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0E" w:rsidRPr="00832201" w:rsidRDefault="00C67A0E" w:rsidP="00832201">
      <w:pPr>
        <w:keepNext/>
        <w:keepLines/>
        <w:autoSpaceDN w:val="0"/>
        <w:ind w:firstLine="709"/>
        <w:jc w:val="center"/>
        <w:outlineLvl w:val="0"/>
        <w:rPr>
          <w:bCs/>
          <w:caps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832201">
        <w:rPr>
          <w:bCs/>
          <w:caps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C67A0E" w:rsidRPr="00832201" w:rsidRDefault="00C67A0E" w:rsidP="00832201">
      <w:pPr>
        <w:ind w:firstLine="709"/>
      </w:pPr>
    </w:p>
    <w:p w:rsidR="00C67A0E" w:rsidRPr="00832201" w:rsidRDefault="00C67A0E" w:rsidP="00832201">
      <w:pPr>
        <w:keepNext/>
        <w:keepLines/>
        <w:autoSpaceDN w:val="0"/>
        <w:ind w:firstLine="709"/>
        <w:jc w:val="center"/>
        <w:outlineLvl w:val="0"/>
        <w:rPr>
          <w:bCs/>
          <w:caps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832201">
        <w:rPr>
          <w:bCs/>
          <w:caps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832201">
        <w:rPr>
          <w:bCs/>
          <w:caps/>
        </w:rPr>
        <w:br/>
      </w:r>
    </w:p>
    <w:p w:rsidR="00C67A0E" w:rsidRPr="00832201" w:rsidRDefault="00C67A0E" w:rsidP="00832201">
      <w:pPr>
        <w:keepNext/>
        <w:keepLines/>
        <w:autoSpaceDN w:val="0"/>
        <w:ind w:firstLine="709"/>
        <w:jc w:val="center"/>
        <w:outlineLvl w:val="0"/>
        <w:rPr>
          <w:bCs/>
          <w:caps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832201">
        <w:rPr>
          <w:bCs/>
          <w:caps/>
        </w:rPr>
        <w:t xml:space="preserve">КАФЕДРА </w:t>
      </w:r>
      <w:bookmarkEnd w:id="10"/>
      <w:bookmarkEnd w:id="11"/>
      <w:bookmarkEnd w:id="12"/>
      <w:bookmarkEnd w:id="13"/>
      <w:bookmarkEnd w:id="14"/>
      <w:r w:rsidR="00A86AC7" w:rsidRPr="00832201">
        <w:rPr>
          <w:bCs/>
          <w:caps/>
        </w:rPr>
        <w:t>политологии и политических технологий</w:t>
      </w:r>
      <w:r w:rsidRPr="00832201">
        <w:rPr>
          <w:bCs/>
          <w:caps/>
        </w:rPr>
        <w:br/>
      </w:r>
    </w:p>
    <w:p w:rsidR="00C67A0E" w:rsidRPr="00832201" w:rsidRDefault="00C67A0E" w:rsidP="00832201">
      <w:pPr>
        <w:ind w:firstLine="709"/>
      </w:pPr>
    </w:p>
    <w:p w:rsidR="00C67A0E" w:rsidRPr="00832201" w:rsidRDefault="00C67A0E" w:rsidP="00832201">
      <w:pPr>
        <w:autoSpaceDN w:val="0"/>
        <w:ind w:firstLine="709"/>
      </w:pPr>
    </w:p>
    <w:p w:rsidR="00C67A0E" w:rsidRPr="00832201" w:rsidRDefault="00C67A0E" w:rsidP="00832201">
      <w:pPr>
        <w:autoSpaceDN w:val="0"/>
        <w:ind w:firstLine="709"/>
      </w:pPr>
    </w:p>
    <w:p w:rsidR="00C67A0E" w:rsidRPr="00832201" w:rsidRDefault="00C67A0E" w:rsidP="00832201">
      <w:pPr>
        <w:autoSpaceDN w:val="0"/>
        <w:ind w:firstLine="709"/>
      </w:pPr>
    </w:p>
    <w:p w:rsidR="00C67A0E" w:rsidRPr="00832201" w:rsidRDefault="00C67A0E" w:rsidP="00832201">
      <w:pPr>
        <w:ind w:firstLine="709"/>
      </w:pPr>
    </w:p>
    <w:p w:rsidR="00C67A0E" w:rsidRPr="00832201" w:rsidRDefault="00C67A0E" w:rsidP="00832201">
      <w:pPr>
        <w:keepNext/>
        <w:keepLines/>
        <w:autoSpaceDN w:val="0"/>
        <w:ind w:firstLine="709"/>
        <w:jc w:val="center"/>
        <w:outlineLvl w:val="0"/>
        <w:rPr>
          <w:b/>
          <w:bCs/>
          <w:caps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832201">
        <w:rPr>
          <w:b/>
          <w:bCs/>
          <w:caps/>
        </w:rPr>
        <w:t>методические рекомендации</w:t>
      </w:r>
      <w:bookmarkEnd w:id="15"/>
      <w:bookmarkEnd w:id="16"/>
      <w:bookmarkEnd w:id="17"/>
      <w:bookmarkEnd w:id="18"/>
      <w:r w:rsidRPr="00832201">
        <w:rPr>
          <w:b/>
          <w:bCs/>
          <w:caps/>
        </w:rPr>
        <w:t xml:space="preserve"> </w:t>
      </w:r>
    </w:p>
    <w:p w:rsidR="00C67A0E" w:rsidRPr="00832201" w:rsidRDefault="00C67A0E" w:rsidP="00832201">
      <w:pPr>
        <w:keepNext/>
        <w:keepLines/>
        <w:autoSpaceDN w:val="0"/>
        <w:ind w:firstLine="709"/>
        <w:jc w:val="center"/>
        <w:outlineLvl w:val="0"/>
        <w:rPr>
          <w:b/>
          <w:bCs/>
          <w:caps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832201">
        <w:rPr>
          <w:b/>
          <w:bCs/>
          <w:caps/>
        </w:rPr>
        <w:t>к семинарским занятиям</w:t>
      </w:r>
      <w:bookmarkEnd w:id="19"/>
      <w:bookmarkEnd w:id="20"/>
      <w:bookmarkEnd w:id="21"/>
      <w:bookmarkEnd w:id="22"/>
      <w:r w:rsidRPr="00832201">
        <w:rPr>
          <w:b/>
          <w:bCs/>
          <w:caps/>
        </w:rPr>
        <w:t xml:space="preserve"> </w:t>
      </w:r>
    </w:p>
    <w:p w:rsidR="00C67A0E" w:rsidRPr="00832201" w:rsidRDefault="00C67A0E" w:rsidP="00832201">
      <w:pPr>
        <w:ind w:firstLine="709"/>
      </w:pPr>
    </w:p>
    <w:p w:rsidR="00C67A0E" w:rsidRPr="00832201" w:rsidRDefault="00C67A0E" w:rsidP="00832201">
      <w:pPr>
        <w:ind w:firstLine="709"/>
      </w:pPr>
    </w:p>
    <w:p w:rsidR="00C67A0E" w:rsidRPr="00832201" w:rsidRDefault="00C67A0E" w:rsidP="00832201">
      <w:pPr>
        <w:ind w:firstLine="709"/>
        <w:rPr>
          <w:b/>
        </w:rPr>
      </w:pPr>
    </w:p>
    <w:p w:rsidR="00C67A0E" w:rsidRPr="00832201" w:rsidRDefault="00A5239F" w:rsidP="00832201">
      <w:pPr>
        <w:ind w:firstLine="709"/>
        <w:rPr>
          <w:b/>
        </w:rPr>
      </w:pPr>
      <w:r w:rsidRPr="00832201">
        <w:rPr>
          <w:b/>
          <w:bCs/>
          <w:snapToGrid w:val="0"/>
          <w:lang w:val="kk-KZ"/>
        </w:rPr>
        <w:t xml:space="preserve">                                           Конфликторазрешение: стратегии и методы</w:t>
      </w:r>
    </w:p>
    <w:p w:rsidR="00C67A0E" w:rsidRPr="00832201" w:rsidRDefault="00C67A0E" w:rsidP="00832201">
      <w:pPr>
        <w:ind w:firstLine="709"/>
      </w:pPr>
    </w:p>
    <w:p w:rsidR="00A5239F" w:rsidRPr="00832201" w:rsidRDefault="00C67A0E" w:rsidP="00832201">
      <w:pPr>
        <w:autoSpaceDN w:val="0"/>
        <w:ind w:firstLine="709"/>
        <w:jc w:val="center"/>
        <w:rPr>
          <w:rFonts w:eastAsia="Arial Unicode MS"/>
          <w:b/>
          <w:lang w:val="kk-KZ"/>
        </w:rPr>
      </w:pPr>
      <w:r w:rsidRPr="00832201">
        <w:t xml:space="preserve">СПЕЦИАЛЬНОСТЬ: </w:t>
      </w:r>
      <w:r w:rsidR="00A5239F" w:rsidRPr="00832201">
        <w:rPr>
          <w:rFonts w:eastAsia="Arial Unicode MS"/>
          <w:b/>
          <w:lang w:val="kk-KZ"/>
        </w:rPr>
        <w:t>«6</w:t>
      </w:r>
      <w:r w:rsidR="00A5239F" w:rsidRPr="00832201">
        <w:rPr>
          <w:rFonts w:eastAsia="Arial Unicode MS"/>
          <w:b/>
          <w:lang w:val="en-US"/>
        </w:rPr>
        <w:t>M</w:t>
      </w:r>
      <w:r w:rsidR="00A5239F" w:rsidRPr="00832201">
        <w:rPr>
          <w:rFonts w:eastAsia="Arial Unicode MS"/>
          <w:b/>
        </w:rPr>
        <w:t>052200</w:t>
      </w:r>
      <w:r w:rsidR="00A5239F" w:rsidRPr="00832201">
        <w:rPr>
          <w:rFonts w:eastAsia="Arial Unicode MS"/>
          <w:b/>
          <w:lang w:val="kk-KZ"/>
        </w:rPr>
        <w:t>-«</w:t>
      </w:r>
      <w:proofErr w:type="spellStart"/>
      <w:r w:rsidR="00A5239F" w:rsidRPr="00832201">
        <w:rPr>
          <w:rFonts w:eastAsia="Arial Unicode MS"/>
          <w:b/>
        </w:rPr>
        <w:t>Конфликтология</w:t>
      </w:r>
      <w:proofErr w:type="spellEnd"/>
      <w:r w:rsidR="00A5239F" w:rsidRPr="00832201">
        <w:rPr>
          <w:rFonts w:eastAsia="Arial Unicode MS"/>
          <w:b/>
          <w:lang w:val="kk-KZ"/>
        </w:rPr>
        <w:t>»</w:t>
      </w:r>
    </w:p>
    <w:p w:rsidR="00C67A0E" w:rsidRPr="00832201" w:rsidRDefault="00C07504" w:rsidP="00832201">
      <w:pPr>
        <w:autoSpaceDN w:val="0"/>
        <w:ind w:firstLine="709"/>
        <w:jc w:val="center"/>
      </w:pPr>
      <w:r w:rsidRPr="00832201">
        <w:t>Кол-во</w:t>
      </w:r>
      <w:r w:rsidR="00C67A0E" w:rsidRPr="00832201">
        <w:t xml:space="preserve"> кредит</w:t>
      </w:r>
      <w:r w:rsidRPr="00832201">
        <w:t>ов</w:t>
      </w:r>
      <w:r w:rsidR="00C67A0E" w:rsidRPr="00832201">
        <w:t xml:space="preserve"> </w:t>
      </w:r>
      <w:r w:rsidR="00A5239F" w:rsidRPr="00832201">
        <w:t>3</w:t>
      </w:r>
    </w:p>
    <w:p w:rsidR="00C67A0E" w:rsidRPr="00832201" w:rsidRDefault="00C67A0E" w:rsidP="00832201">
      <w:pPr>
        <w:autoSpaceDN w:val="0"/>
        <w:ind w:firstLine="709"/>
        <w:jc w:val="center"/>
      </w:pPr>
    </w:p>
    <w:p w:rsidR="00C67A0E" w:rsidRPr="00832201" w:rsidRDefault="00C67A0E" w:rsidP="00832201">
      <w:pPr>
        <w:autoSpaceDN w:val="0"/>
        <w:ind w:firstLine="709"/>
        <w:jc w:val="center"/>
      </w:pPr>
    </w:p>
    <w:p w:rsidR="00C67A0E" w:rsidRPr="00832201" w:rsidRDefault="00C67A0E" w:rsidP="00832201">
      <w:pPr>
        <w:autoSpaceDN w:val="0"/>
        <w:ind w:firstLine="709"/>
        <w:jc w:val="center"/>
      </w:pPr>
    </w:p>
    <w:p w:rsidR="00C07504" w:rsidRPr="00832201" w:rsidRDefault="00C07504" w:rsidP="00832201">
      <w:pPr>
        <w:autoSpaceDN w:val="0"/>
        <w:ind w:firstLine="709"/>
        <w:jc w:val="center"/>
      </w:pPr>
    </w:p>
    <w:p w:rsidR="00C07504" w:rsidRPr="00832201" w:rsidRDefault="00C07504" w:rsidP="00832201">
      <w:pPr>
        <w:autoSpaceDN w:val="0"/>
        <w:ind w:firstLine="709"/>
        <w:jc w:val="center"/>
      </w:pPr>
    </w:p>
    <w:p w:rsidR="00C07504" w:rsidRPr="00832201" w:rsidRDefault="00C07504" w:rsidP="00832201">
      <w:pPr>
        <w:autoSpaceDN w:val="0"/>
        <w:ind w:firstLine="709"/>
        <w:jc w:val="center"/>
      </w:pPr>
    </w:p>
    <w:p w:rsidR="00C07504" w:rsidRPr="00832201" w:rsidRDefault="00C07504" w:rsidP="00832201">
      <w:pPr>
        <w:autoSpaceDN w:val="0"/>
        <w:ind w:firstLine="709"/>
        <w:jc w:val="center"/>
      </w:pPr>
    </w:p>
    <w:p w:rsidR="00C07504" w:rsidRPr="00832201" w:rsidRDefault="00C07504" w:rsidP="00832201">
      <w:pPr>
        <w:autoSpaceDN w:val="0"/>
        <w:ind w:firstLine="709"/>
        <w:jc w:val="center"/>
      </w:pPr>
    </w:p>
    <w:p w:rsidR="00C07504" w:rsidRPr="00832201" w:rsidRDefault="00C07504" w:rsidP="00832201">
      <w:pPr>
        <w:autoSpaceDN w:val="0"/>
        <w:ind w:firstLine="709"/>
        <w:jc w:val="center"/>
      </w:pPr>
    </w:p>
    <w:p w:rsidR="00C07504" w:rsidRPr="00832201" w:rsidRDefault="00C07504" w:rsidP="00832201">
      <w:pPr>
        <w:autoSpaceDN w:val="0"/>
        <w:ind w:firstLine="709"/>
        <w:jc w:val="center"/>
      </w:pPr>
    </w:p>
    <w:p w:rsidR="00C07504" w:rsidRPr="00832201" w:rsidRDefault="00C07504" w:rsidP="00832201">
      <w:pPr>
        <w:autoSpaceDN w:val="0"/>
        <w:ind w:firstLine="709"/>
        <w:jc w:val="center"/>
      </w:pPr>
    </w:p>
    <w:p w:rsidR="00C07504" w:rsidRPr="00832201" w:rsidRDefault="00C07504" w:rsidP="00832201">
      <w:pPr>
        <w:autoSpaceDN w:val="0"/>
        <w:ind w:firstLine="709"/>
        <w:jc w:val="center"/>
      </w:pPr>
    </w:p>
    <w:p w:rsidR="00C07504" w:rsidRPr="00832201" w:rsidRDefault="00C07504" w:rsidP="00832201">
      <w:pPr>
        <w:autoSpaceDN w:val="0"/>
        <w:ind w:firstLine="709"/>
        <w:jc w:val="center"/>
      </w:pPr>
    </w:p>
    <w:p w:rsidR="00C67A0E" w:rsidRPr="00832201" w:rsidRDefault="00C67A0E" w:rsidP="00832201">
      <w:pPr>
        <w:autoSpaceDN w:val="0"/>
        <w:ind w:firstLine="709"/>
        <w:jc w:val="center"/>
      </w:pPr>
    </w:p>
    <w:p w:rsidR="00C67A0E" w:rsidRPr="00832201" w:rsidRDefault="00C67A0E" w:rsidP="00832201">
      <w:pPr>
        <w:autoSpaceDN w:val="0"/>
        <w:ind w:firstLine="709"/>
        <w:jc w:val="center"/>
      </w:pPr>
    </w:p>
    <w:p w:rsidR="00C67A0E" w:rsidRPr="00832201" w:rsidRDefault="00C67A0E" w:rsidP="00832201">
      <w:pPr>
        <w:autoSpaceDN w:val="0"/>
        <w:ind w:firstLine="709"/>
        <w:jc w:val="center"/>
      </w:pPr>
    </w:p>
    <w:p w:rsidR="00C67A0E" w:rsidRPr="00832201" w:rsidRDefault="00C67A0E" w:rsidP="00832201">
      <w:pPr>
        <w:autoSpaceDN w:val="0"/>
        <w:ind w:firstLine="709"/>
        <w:jc w:val="center"/>
      </w:pPr>
    </w:p>
    <w:p w:rsidR="00C67A0E" w:rsidRPr="00832201" w:rsidRDefault="00C67A0E" w:rsidP="00832201">
      <w:pPr>
        <w:autoSpaceDN w:val="0"/>
        <w:ind w:firstLine="709"/>
        <w:jc w:val="center"/>
      </w:pPr>
    </w:p>
    <w:p w:rsidR="00C67A0E" w:rsidRPr="00832201" w:rsidRDefault="00C67A0E" w:rsidP="00832201">
      <w:pPr>
        <w:autoSpaceDN w:val="0"/>
        <w:ind w:firstLine="709"/>
        <w:jc w:val="center"/>
      </w:pPr>
      <w:r w:rsidRPr="00832201">
        <w:t>Алматы, 201</w:t>
      </w:r>
      <w:r w:rsidR="000A4C01" w:rsidRPr="00832201">
        <w:t>8</w:t>
      </w:r>
    </w:p>
    <w:p w:rsidR="00C67A0E" w:rsidRPr="00832201" w:rsidRDefault="00C67A0E" w:rsidP="00832201">
      <w:pPr>
        <w:ind w:firstLine="709"/>
      </w:pPr>
      <w:r w:rsidRPr="00832201">
        <w:br w:type="page"/>
      </w:r>
    </w:p>
    <w:p w:rsidR="000D4280" w:rsidRPr="00832201" w:rsidRDefault="00C67A0E" w:rsidP="00832201">
      <w:pPr>
        <w:ind w:firstLine="709"/>
        <w:jc w:val="center"/>
        <w:rPr>
          <w:rStyle w:val="aa"/>
          <w:b w:val="0"/>
          <w:color w:val="365F91" w:themeColor="accent1" w:themeShade="BF"/>
        </w:rPr>
      </w:pPr>
      <w:r w:rsidRPr="00832201">
        <w:rPr>
          <w:b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="00A3781E" w:rsidRPr="00832201">
        <w:rPr>
          <w:b/>
        </w:rPr>
        <w:br/>
      </w:r>
      <w:r w:rsidRPr="00832201">
        <w:rPr>
          <w:b/>
        </w:rPr>
        <w:t>ПО ДИСЦИПЛИНЕ</w:t>
      </w:r>
      <w:r w:rsidR="000D4280" w:rsidRPr="00832201">
        <w:rPr>
          <w:rStyle w:val="aa"/>
          <w:color w:val="365F91" w:themeColor="accent1" w:themeShade="BF"/>
        </w:rPr>
        <w:t xml:space="preserve"> </w:t>
      </w:r>
      <w:proofErr w:type="spellStart"/>
      <w:r w:rsidR="00A86AC7" w:rsidRPr="00832201">
        <w:rPr>
          <w:rStyle w:val="aa"/>
          <w:b w:val="0"/>
          <w:i w:val="0"/>
          <w:color w:val="auto"/>
        </w:rPr>
        <w:t>Конфликторазрешение</w:t>
      </w:r>
      <w:proofErr w:type="spellEnd"/>
      <w:r w:rsidR="00A86AC7" w:rsidRPr="00832201">
        <w:rPr>
          <w:rStyle w:val="aa"/>
          <w:b w:val="0"/>
          <w:i w:val="0"/>
          <w:color w:val="auto"/>
        </w:rPr>
        <w:t>:</w:t>
      </w:r>
      <w:r w:rsidR="004A5220" w:rsidRPr="00832201">
        <w:rPr>
          <w:rStyle w:val="aa"/>
          <w:b w:val="0"/>
          <w:i w:val="0"/>
          <w:color w:val="auto"/>
        </w:rPr>
        <w:t xml:space="preserve"> </w:t>
      </w:r>
      <w:r w:rsidR="00A86AC7" w:rsidRPr="00832201">
        <w:rPr>
          <w:rStyle w:val="aa"/>
          <w:b w:val="0"/>
          <w:i w:val="0"/>
          <w:color w:val="auto"/>
        </w:rPr>
        <w:t>стратегии и  методы</w:t>
      </w:r>
    </w:p>
    <w:p w:rsidR="00C07504" w:rsidRPr="00832201" w:rsidRDefault="00C07504" w:rsidP="00832201">
      <w:pPr>
        <w:ind w:firstLine="709"/>
        <w:jc w:val="center"/>
        <w:rPr>
          <w:rStyle w:val="aa"/>
          <w:color w:val="365F91" w:themeColor="accent1" w:themeShade="BF"/>
        </w:rPr>
      </w:pPr>
      <w:bookmarkStart w:id="23" w:name="_GoBack"/>
      <w:bookmarkEnd w:id="23"/>
    </w:p>
    <w:p w:rsidR="00A86AC7" w:rsidRPr="00832201" w:rsidRDefault="00510805" w:rsidP="00832201">
      <w:pPr>
        <w:pStyle w:val="10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bookmarkStart w:id="24" w:name="_Toc430522454"/>
      <w:r w:rsidRPr="00832201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</w:t>
      </w:r>
      <w:bookmarkEnd w:id="24"/>
    </w:p>
    <w:p w:rsidR="00510805" w:rsidRPr="00832201" w:rsidRDefault="00A86AC7" w:rsidP="00832201">
      <w:pPr>
        <w:pStyle w:val="10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32201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832201">
        <w:rPr>
          <w:rFonts w:ascii="Times New Roman" w:hAnsi="Times New Roman" w:cs="Times New Roman"/>
          <w:color w:val="auto"/>
          <w:sz w:val="24"/>
          <w:szCs w:val="24"/>
        </w:rPr>
        <w:t>Основные научные направления и исследовательские центры по разрешению   конфликтов.</w:t>
      </w:r>
    </w:p>
    <w:p w:rsidR="00345107" w:rsidRPr="00832201" w:rsidRDefault="00345107" w:rsidP="00832201">
      <w:pPr>
        <w:ind w:firstLine="709"/>
      </w:pPr>
    </w:p>
    <w:p w:rsidR="00345107" w:rsidRPr="00832201" w:rsidRDefault="00345107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  <w:r w:rsidRPr="00832201">
        <w:rPr>
          <w:b/>
          <w:lang w:val="kk-KZ" w:bidi="ar-EG"/>
        </w:rPr>
        <w:t>Цель занятия:</w:t>
      </w:r>
      <w:r w:rsidR="00A86AC7" w:rsidRPr="00832201">
        <w:rPr>
          <w:b/>
          <w:lang w:val="kk-KZ" w:bidi="ar-EG"/>
        </w:rPr>
        <w:t xml:space="preserve"> магистрант должен иметь комплексное представление об </w:t>
      </w:r>
      <w:r w:rsidR="004A5220" w:rsidRPr="00832201">
        <w:t>о</w:t>
      </w:r>
      <w:r w:rsidR="00A86AC7" w:rsidRPr="00832201">
        <w:t>сновных и исследовательских центрах по разрешению   конфликтов.</w:t>
      </w:r>
    </w:p>
    <w:p w:rsidR="00C07504" w:rsidRPr="00832201" w:rsidRDefault="00345107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/>
          <w:bCs/>
        </w:rPr>
      </w:pPr>
      <w:r w:rsidRPr="00832201">
        <w:rPr>
          <w:b/>
          <w:bCs/>
        </w:rPr>
        <w:t>Задачи:</w:t>
      </w:r>
      <w:r w:rsidR="004A5220" w:rsidRPr="00832201">
        <w:rPr>
          <w:b/>
          <w:bCs/>
        </w:rPr>
        <w:t xml:space="preserve"> сформировать целостное представление о направлениях, изучающих исследовательские центры </w:t>
      </w:r>
    </w:p>
    <w:p w:rsidR="00345107" w:rsidRPr="00832201" w:rsidRDefault="00345107" w:rsidP="00832201">
      <w:pPr>
        <w:pStyle w:val="Web"/>
        <w:spacing w:before="0" w:beforeAutospacing="0" w:after="0" w:afterAutospacing="0"/>
        <w:ind w:firstLine="709"/>
        <w:jc w:val="both"/>
      </w:pPr>
      <w:r w:rsidRPr="00832201">
        <w:rPr>
          <w:b/>
          <w:lang w:val="kk-KZ" w:bidi="ar-EG"/>
        </w:rPr>
        <w:t>Методические указания</w:t>
      </w:r>
      <w:r w:rsidRPr="00832201">
        <w:t xml:space="preserve">: </w:t>
      </w:r>
      <w:r w:rsidR="004A5220" w:rsidRPr="00832201">
        <w:t>На основе анализа рекомендуемой литературы и</w:t>
      </w:r>
      <w:r w:rsidR="00AD3D5D" w:rsidRPr="00832201">
        <w:t xml:space="preserve">зучить исследовательские центры, исследовать методы исследования конфликтов </w:t>
      </w:r>
    </w:p>
    <w:p w:rsidR="00AD3D5D" w:rsidRPr="00832201" w:rsidRDefault="00AD3D5D" w:rsidP="00832201">
      <w:pPr>
        <w:pStyle w:val="af7"/>
        <w:spacing w:after="0"/>
        <w:ind w:firstLine="709"/>
      </w:pPr>
      <w:r w:rsidRPr="00832201">
        <w:t xml:space="preserve">Метод  картографии конфликта, которая должна отразить причины конфликта </w:t>
      </w:r>
    </w:p>
    <w:p w:rsidR="00AD3D5D" w:rsidRPr="00832201" w:rsidRDefault="00AD3D5D" w:rsidP="00832201">
      <w:pPr>
        <w:pStyle w:val="af7"/>
        <w:spacing w:after="0"/>
        <w:ind w:firstLine="709"/>
      </w:pPr>
    </w:p>
    <w:p w:rsidR="00AD3D5D" w:rsidRPr="00832201" w:rsidRDefault="00AD3D5D" w:rsidP="00832201">
      <w:pPr>
        <w:pStyle w:val="Web"/>
        <w:spacing w:before="0" w:beforeAutospacing="0" w:after="0" w:afterAutospacing="0"/>
        <w:ind w:firstLine="709"/>
        <w:jc w:val="both"/>
        <w:rPr>
          <w:i/>
          <w:lang w:val="kk-KZ"/>
        </w:rPr>
      </w:pPr>
      <w:r w:rsidRPr="00832201">
        <w:pict>
          <v:group id="_x0000_s1026" editas="canvas" style="width:144.1pt;height:116.2pt;mso-position-horizontal-relative:char;mso-position-vertical-relative:line" coordorigin="2552,3676" coordsize="7058,56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52;top:3676;width:7058;height:5612" o:preferrelative="f" stroked="t">
              <v:fill o:detectmouseclick="t"/>
              <v:path o:extrusionok="t" o:connecttype="none"/>
              <o:lock v:ext="edit" text="t"/>
            </v:shape>
            <v:oval id="_x0000_s1028" style="position:absolute;left:7010;top:4500;width:2099;height:1409">
              <v:textbox style="mso-next-textbox:#_x0000_s1028">
                <w:txbxContent>
                  <w:p w:rsidR="00AD3D5D" w:rsidRPr="00AD3D5D" w:rsidRDefault="00AD3D5D" w:rsidP="00AD3D5D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D3D5D">
                      <w:rPr>
                        <w:b/>
                        <w:sz w:val="18"/>
                        <w:szCs w:val="18"/>
                      </w:rPr>
                      <w:t>Б</w:t>
                    </w:r>
                  </w:p>
                </w:txbxContent>
              </v:textbox>
            </v:oval>
            <v:oval id="_x0000_s1029" style="position:absolute;left:3227;top:4428;width:2541;height:1673">
              <v:stroke dashstyle="1 1"/>
              <v:textbox style="mso-next-textbox:#_x0000_s1029">
                <w:txbxContent>
                  <w:p w:rsidR="00AD3D5D" w:rsidRPr="00AD3D5D" w:rsidRDefault="00AD3D5D" w:rsidP="00AD3D5D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AD3D5D" w:rsidRPr="00AD3D5D" w:rsidRDefault="00AD3D5D" w:rsidP="00AD3D5D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D3D5D">
                      <w:rPr>
                        <w:b/>
                        <w:sz w:val="18"/>
                        <w:szCs w:val="18"/>
                      </w:rPr>
                      <w:t>А</w:t>
                    </w:r>
                  </w:p>
                </w:txbxContent>
              </v:textbox>
            </v:oval>
            <v:oval id="_x0000_s1030" style="position:absolute;left:5949;top:7020;width:1609;height:1057">
              <v:textbox style="mso-next-textbox:#_x0000_s1030">
                <w:txbxContent>
                  <w:p w:rsidR="00AD3D5D" w:rsidRPr="00AD3D5D" w:rsidRDefault="00AD3D5D" w:rsidP="00AD3D5D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AD3D5D" w:rsidRPr="00AD3D5D" w:rsidRDefault="00AD3D5D" w:rsidP="00AD3D5D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AD3D5D" w:rsidRPr="00AD3D5D" w:rsidRDefault="00AD3D5D" w:rsidP="00AD3D5D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D3D5D">
                      <w:rPr>
                        <w:b/>
                        <w:sz w:val="18"/>
                        <w:szCs w:val="18"/>
                      </w:rPr>
                      <w:t>В</w:t>
                    </w:r>
                  </w:p>
                </w:txbxContent>
              </v:textbox>
            </v:oval>
            <v:line id="_x0000_s1031" style="position:absolute;flip:x" from="5667,4930" to="6938,5209">
              <v:stroke endarrow="block"/>
            </v:line>
            <v:line id="_x0000_s1032" style="position:absolute;flip:x" from="7643,5766" to="8349,7020">
              <v:stroke endarrow="block"/>
            </v:line>
            <v:line id="_x0000_s1033" style="position:absolute" from="4952,6184" to="6081,7299">
              <v:stroke dashstyle="dash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4" type="#_x0000_t19" style="position:absolute;left:2633;top:7198;width:1976;height:2090">
              <v:textbox style="mso-next-textbox:#_x0000_s1034">
                <w:txbxContent>
                  <w:p w:rsidR="00AD3D5D" w:rsidRPr="00AD3D5D" w:rsidRDefault="00AD3D5D" w:rsidP="00AD3D5D">
                    <w:pPr>
                      <w:rPr>
                        <w:sz w:val="18"/>
                        <w:szCs w:val="18"/>
                      </w:rPr>
                    </w:pPr>
                  </w:p>
                  <w:p w:rsidR="00AD3D5D" w:rsidRPr="00AD3D5D" w:rsidRDefault="00AD3D5D" w:rsidP="00AD3D5D">
                    <w:pPr>
                      <w:rPr>
                        <w:sz w:val="18"/>
                        <w:szCs w:val="18"/>
                      </w:rPr>
                    </w:pPr>
                  </w:p>
                  <w:p w:rsidR="00AD3D5D" w:rsidRPr="00AD3D5D" w:rsidRDefault="00AD3D5D" w:rsidP="00AD3D5D">
                    <w:pPr>
                      <w:rPr>
                        <w:sz w:val="18"/>
                        <w:szCs w:val="18"/>
                      </w:rPr>
                    </w:pPr>
                  </w:p>
                  <w:p w:rsidR="00AD3D5D" w:rsidRPr="00AD3D5D" w:rsidRDefault="00AD3D5D" w:rsidP="00AD3D5D">
                    <w:pPr>
                      <w:rPr>
                        <w:sz w:val="18"/>
                        <w:szCs w:val="18"/>
                      </w:rPr>
                    </w:pPr>
                  </w:p>
                  <w:p w:rsidR="00AD3D5D" w:rsidRPr="00AD3D5D" w:rsidRDefault="00AD3D5D" w:rsidP="00AD3D5D">
                    <w:pPr>
                      <w:rPr>
                        <w:sz w:val="18"/>
                        <w:szCs w:val="18"/>
                      </w:rPr>
                    </w:pPr>
                  </w:p>
                  <w:p w:rsidR="00AD3D5D" w:rsidRPr="00AD3D5D" w:rsidRDefault="00AD3D5D" w:rsidP="00AD3D5D">
                    <w:pPr>
                      <w:rPr>
                        <w:sz w:val="18"/>
                        <w:szCs w:val="18"/>
                      </w:rPr>
                    </w:pPr>
                    <w:r w:rsidRPr="00AD3D5D">
                      <w:rPr>
                        <w:sz w:val="18"/>
                        <w:szCs w:val="18"/>
                      </w:rPr>
                      <w:t xml:space="preserve">            С</w:t>
                    </w:r>
                  </w:p>
                  <w:p w:rsidR="00AD3D5D" w:rsidRPr="00AD3D5D" w:rsidRDefault="00AD3D5D" w:rsidP="00AD3D5D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_x0000_s1035" style="position:absolute" from="7210,6045" to="7351,6184"/>
            <v:line id="_x0000_s1036" style="position:absolute;flip:x" from="7210,6184" to="7351,6324"/>
            <v:line id="_x0000_s1037" style="position:absolute" from="7210,6324" to="7351,6602"/>
            <v:line id="_x0000_s1038" style="position:absolute;flip:x" from="7069,6602" to="7351,6742"/>
            <v:line id="_x0000_s1039" style="position:absolute" from="7069,6742" to="7210,7160"/>
            <v:line id="_x0000_s1040" style="position:absolute;flip:y" from="7210,5766" to="7493,6045"/>
            <w10:wrap type="none"/>
            <w10:anchorlock/>
          </v:group>
        </w:pict>
      </w:r>
    </w:p>
    <w:p w:rsidR="00345107" w:rsidRPr="00832201" w:rsidRDefault="00345107" w:rsidP="00832201">
      <w:pPr>
        <w:ind w:firstLine="709"/>
        <w:rPr>
          <w:lang w:val="kk-KZ"/>
        </w:rPr>
      </w:pPr>
    </w:p>
    <w:p w:rsidR="00C07504" w:rsidRPr="00832201" w:rsidRDefault="00A86AC7" w:rsidP="00832201">
      <w:pPr>
        <w:keepNext/>
        <w:tabs>
          <w:tab w:val="left" w:pos="463"/>
          <w:tab w:val="center" w:pos="9639"/>
        </w:tabs>
        <w:ind w:firstLine="709"/>
        <w:outlineLvl w:val="1"/>
        <w:rPr>
          <w:rStyle w:val="FontStyle33"/>
          <w:bCs w:val="0"/>
          <w:color w:val="auto"/>
        </w:rPr>
      </w:pPr>
      <w:bookmarkStart w:id="25" w:name="_Toc429071912"/>
      <w:r w:rsidRPr="00832201">
        <w:rPr>
          <w:lang w:val="kk-KZ"/>
        </w:rPr>
        <w:t xml:space="preserve">  </w:t>
      </w:r>
      <w:r w:rsidR="00C07504" w:rsidRPr="00832201">
        <w:rPr>
          <w:b/>
        </w:rPr>
        <w:t>Рекомендуемая литература:</w:t>
      </w:r>
    </w:p>
    <w:p w:rsidR="00A5239F" w:rsidRPr="00832201" w:rsidRDefault="00A5239F" w:rsidP="00832201">
      <w:pPr>
        <w:pStyle w:val="4"/>
        <w:spacing w:before="0"/>
        <w:ind w:firstLine="709"/>
        <w:rPr>
          <w:rFonts w:ascii="Times New Roman" w:hAnsi="Times New Roman" w:cs="Times New Roman"/>
          <w:i w:val="0"/>
          <w:color w:val="auto"/>
          <w:lang w:val="en-US"/>
        </w:rPr>
      </w:pPr>
      <w:r w:rsidRPr="00832201">
        <w:rPr>
          <w:rStyle w:val="af9"/>
          <w:rFonts w:ascii="Times New Roman" w:hAnsi="Times New Roman" w:cs="Times New Roman"/>
          <w:bCs/>
          <w:i w:val="0"/>
          <w:color w:val="auto"/>
          <w:lang w:val="en-US"/>
        </w:rPr>
        <w:t>1 Conflict Resolution in a Changing World</w:t>
      </w:r>
      <w:r w:rsidRPr="00832201">
        <w:rPr>
          <w:rFonts w:ascii="Times New Roman" w:hAnsi="Times New Roman" w:cs="Times New Roman"/>
          <w:i w:val="0"/>
          <w:color w:val="auto"/>
          <w:lang w:val="en-US"/>
        </w:rPr>
        <w:t xml:space="preserve"> </w:t>
      </w:r>
      <w:hyperlink r:id="rId9" w:history="1">
        <w:r w:rsidRPr="00832201">
          <w:rPr>
            <w:rStyle w:val="a3"/>
            <w:rFonts w:ascii="Times New Roman" w:hAnsi="Times New Roman" w:cs="Times New Roman"/>
            <w:i w:val="0"/>
            <w:color w:val="auto"/>
            <w:lang w:val="en-US"/>
          </w:rPr>
          <w:t>https://www.nap.edu/read/9897/chapter/2</w:t>
        </w:r>
      </w:hyperlink>
    </w:p>
    <w:p w:rsidR="00A5239F" w:rsidRPr="00832201" w:rsidRDefault="00A5239F" w:rsidP="00832201">
      <w:pPr>
        <w:ind w:firstLine="709"/>
      </w:pPr>
      <w:r w:rsidRPr="00832201">
        <w:t xml:space="preserve">2 Журнал </w:t>
      </w:r>
      <w:proofErr w:type="spellStart"/>
      <w:r w:rsidRPr="00832201">
        <w:t>Конфликтология</w:t>
      </w:r>
      <w:proofErr w:type="spellEnd"/>
      <w:r w:rsidRPr="00832201">
        <w:t xml:space="preserve"> </w:t>
      </w:r>
      <w:hyperlink r:id="rId10" w:history="1">
        <w:r w:rsidRPr="00832201">
          <w:rPr>
            <w:rStyle w:val="a3"/>
            <w:color w:val="auto"/>
          </w:rPr>
          <w:t>https://elibrary.ru/contents.asp?issueid=1588770</w:t>
        </w:r>
      </w:hyperlink>
    </w:p>
    <w:p w:rsidR="00A5239F" w:rsidRPr="00832201" w:rsidRDefault="00A5239F" w:rsidP="00832201">
      <w:pPr>
        <w:ind w:firstLine="709"/>
        <w:rPr>
          <w:lang w:val="en-US"/>
        </w:rPr>
      </w:pPr>
      <w:r w:rsidRPr="00832201">
        <w:t xml:space="preserve">3  </w:t>
      </w:r>
      <w:r w:rsidRPr="00832201">
        <w:rPr>
          <w:lang w:val="en-US"/>
        </w:rPr>
        <w:t xml:space="preserve">Peter </w:t>
      </w:r>
      <w:proofErr w:type="spellStart"/>
      <w:r w:rsidRPr="00832201">
        <w:rPr>
          <w:lang w:val="en-US"/>
        </w:rPr>
        <w:t>Wallensteen</w:t>
      </w:r>
      <w:proofErr w:type="spellEnd"/>
      <w:r w:rsidRPr="00832201">
        <w:rPr>
          <w:lang w:val="en-US"/>
        </w:rPr>
        <w:t xml:space="preserve"> 2017. </w:t>
      </w:r>
      <w:proofErr w:type="gramStart"/>
      <w:r w:rsidRPr="00832201">
        <w:rPr>
          <w:lang w:val="en-US"/>
        </w:rPr>
        <w:t>Wars, Civil Wars and Armed Conflict.</w:t>
      </w:r>
      <w:proofErr w:type="gramEnd"/>
      <w:r w:rsidRPr="00832201">
        <w:rPr>
          <w:lang w:val="en-US"/>
        </w:rPr>
        <w:t xml:space="preserve"> </w:t>
      </w:r>
      <w:proofErr w:type="gramStart"/>
      <w:r w:rsidRPr="00832201">
        <w:rPr>
          <w:lang w:val="en-US"/>
        </w:rPr>
        <w:t>Pattern, Trends and Analytic Paradigms.</w:t>
      </w:r>
      <w:proofErr w:type="gramEnd"/>
      <w:r w:rsidRPr="00832201">
        <w:rPr>
          <w:lang w:val="en-US"/>
        </w:rPr>
        <w:t xml:space="preserve"> </w:t>
      </w:r>
      <w:proofErr w:type="gramStart"/>
      <w:r w:rsidRPr="00832201">
        <w:rPr>
          <w:lang w:val="en-US"/>
        </w:rPr>
        <w:t>In States and Peoples in Conflict.</w:t>
      </w:r>
      <w:proofErr w:type="gramEnd"/>
      <w:r w:rsidRPr="00832201">
        <w:rPr>
          <w:lang w:val="en-US"/>
        </w:rPr>
        <w:t xml:space="preserve"> Transformations of Conflict Studies, edited by 4 Michael </w:t>
      </w:r>
      <w:proofErr w:type="spellStart"/>
      <w:r w:rsidRPr="00832201">
        <w:rPr>
          <w:lang w:val="en-US"/>
        </w:rPr>
        <w:t>Stohl</w:t>
      </w:r>
      <w:proofErr w:type="spellEnd"/>
      <w:r w:rsidRPr="00832201">
        <w:rPr>
          <w:lang w:val="en-US"/>
        </w:rPr>
        <w:t xml:space="preserve">, Mark I. </w:t>
      </w:r>
      <w:proofErr w:type="spellStart"/>
      <w:r w:rsidRPr="00832201">
        <w:rPr>
          <w:lang w:val="en-US"/>
        </w:rPr>
        <w:t>Lichbach</w:t>
      </w:r>
      <w:proofErr w:type="spellEnd"/>
      <w:r w:rsidRPr="00832201">
        <w:rPr>
          <w:lang w:val="en-US"/>
        </w:rPr>
        <w:t xml:space="preserve">, Peter </w:t>
      </w:r>
      <w:proofErr w:type="spellStart"/>
      <w:r w:rsidRPr="00832201">
        <w:rPr>
          <w:lang w:val="en-US"/>
        </w:rPr>
        <w:t>Grabosky</w:t>
      </w:r>
      <w:proofErr w:type="spellEnd"/>
      <w:r w:rsidRPr="00832201">
        <w:rPr>
          <w:lang w:val="en-US"/>
        </w:rPr>
        <w:t xml:space="preserve">. </w:t>
      </w:r>
      <w:proofErr w:type="spellStart"/>
      <w:r w:rsidRPr="00832201">
        <w:rPr>
          <w:lang w:val="en-US"/>
        </w:rPr>
        <w:t>Routledge</w:t>
      </w:r>
      <w:proofErr w:type="spellEnd"/>
      <w:r w:rsidRPr="00832201">
        <w:rPr>
          <w:lang w:val="en-US"/>
        </w:rPr>
        <w:t xml:space="preserve"> 2017, Chapter 1https://www.pcr.uu.se/research/ucdp/publications/#2018</w:t>
      </w:r>
    </w:p>
    <w:p w:rsidR="00C07504" w:rsidRPr="00832201" w:rsidRDefault="00C07504" w:rsidP="00832201">
      <w:pPr>
        <w:tabs>
          <w:tab w:val="left" w:pos="678"/>
          <w:tab w:val="left" w:pos="993"/>
        </w:tabs>
        <w:autoSpaceDN w:val="0"/>
        <w:ind w:firstLine="709"/>
        <w:jc w:val="both"/>
      </w:pPr>
    </w:p>
    <w:p w:rsidR="00832201" w:rsidRPr="00832201" w:rsidRDefault="00832201" w:rsidP="00832201">
      <w:pPr>
        <w:pStyle w:val="10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832201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</w:t>
      </w:r>
    </w:p>
    <w:p w:rsidR="00C07504" w:rsidRPr="00832201" w:rsidRDefault="00A86AC7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b/>
          <w:lang w:val="kk-KZ"/>
        </w:rPr>
      </w:pPr>
      <w:r w:rsidRPr="00832201">
        <w:rPr>
          <w:b/>
          <w:lang w:val="kk-KZ"/>
        </w:rPr>
        <w:t>Основные стратегии конфликтов</w:t>
      </w:r>
    </w:p>
    <w:p w:rsidR="00A5239F" w:rsidRPr="00832201" w:rsidRDefault="00A5239F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lang w:val="kk-KZ"/>
        </w:rPr>
      </w:pPr>
    </w:p>
    <w:p w:rsidR="00984579" w:rsidRPr="00832201" w:rsidRDefault="00DC421D" w:rsidP="00832201">
      <w:pPr>
        <w:pStyle w:val="a6"/>
        <w:shd w:val="clear" w:color="auto" w:fill="FFFFFF"/>
        <w:tabs>
          <w:tab w:val="left" w:pos="9072"/>
          <w:tab w:val="left" w:pos="9214"/>
        </w:tabs>
        <w:ind w:left="0" w:firstLine="709"/>
        <w:jc w:val="both"/>
      </w:pPr>
      <w:r w:rsidRPr="00832201">
        <w:rPr>
          <w:b/>
          <w:lang w:val="kk-KZ" w:bidi="ar-EG"/>
        </w:rPr>
        <w:t>Цель занятия: магистрант должен</w:t>
      </w:r>
      <w:r w:rsidR="00984579" w:rsidRPr="00832201">
        <w:rPr>
          <w:b/>
          <w:lang w:val="kk-KZ" w:bidi="ar-EG"/>
        </w:rPr>
        <w:t xml:space="preserve"> уметь </w:t>
      </w:r>
      <w:r w:rsidRPr="00832201">
        <w:t>.</w:t>
      </w:r>
      <w:r w:rsidR="00984579" w:rsidRPr="00832201">
        <w:t xml:space="preserve"> классифицировать стратегии разрешения конфликта;</w:t>
      </w:r>
    </w:p>
    <w:p w:rsidR="00DC421D" w:rsidRPr="00832201" w:rsidRDefault="00DC421D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</w:p>
    <w:p w:rsidR="00DC421D" w:rsidRPr="00832201" w:rsidRDefault="00DC421D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/>
          <w:bCs/>
        </w:rPr>
      </w:pPr>
      <w:r w:rsidRPr="00832201">
        <w:rPr>
          <w:b/>
          <w:bCs/>
        </w:rPr>
        <w:t>Задачи: сформировать целостное представление о стратегиях разрешения конфликтов</w:t>
      </w:r>
    </w:p>
    <w:p w:rsidR="00DC421D" w:rsidRPr="00832201" w:rsidRDefault="00DC421D" w:rsidP="00832201">
      <w:pPr>
        <w:pStyle w:val="Web"/>
        <w:spacing w:before="0" w:beforeAutospacing="0" w:after="0" w:afterAutospacing="0"/>
        <w:ind w:firstLine="709"/>
        <w:jc w:val="both"/>
        <w:rPr>
          <w:i/>
          <w:lang w:val="kk-KZ"/>
        </w:rPr>
      </w:pPr>
      <w:r w:rsidRPr="00832201">
        <w:rPr>
          <w:b/>
          <w:lang w:val="kk-KZ" w:bidi="ar-EG"/>
        </w:rPr>
        <w:t>Методические указания</w:t>
      </w:r>
      <w:r w:rsidRPr="00832201">
        <w:t>: На основе анализа рекомендуемой литературы и</w:t>
      </w:r>
      <w:r w:rsidR="00AD3D5D" w:rsidRPr="00832201">
        <w:t>зучить стратегии конфликтов</w:t>
      </w:r>
    </w:p>
    <w:p w:rsidR="00DC421D" w:rsidRPr="00832201" w:rsidRDefault="00DC421D" w:rsidP="00832201">
      <w:pPr>
        <w:ind w:firstLine="709"/>
        <w:rPr>
          <w:lang w:val="kk-KZ"/>
        </w:rPr>
      </w:pPr>
    </w:p>
    <w:p w:rsidR="00DC421D" w:rsidRPr="00832201" w:rsidRDefault="00DC421D" w:rsidP="00832201">
      <w:pPr>
        <w:keepNext/>
        <w:tabs>
          <w:tab w:val="left" w:pos="463"/>
          <w:tab w:val="center" w:pos="9639"/>
        </w:tabs>
        <w:ind w:firstLine="709"/>
        <w:outlineLvl w:val="1"/>
        <w:rPr>
          <w:rStyle w:val="FontStyle33"/>
          <w:bCs w:val="0"/>
          <w:color w:val="auto"/>
          <w:lang w:val="en-US"/>
        </w:rPr>
      </w:pPr>
      <w:r w:rsidRPr="00832201">
        <w:rPr>
          <w:lang w:val="kk-KZ"/>
        </w:rPr>
        <w:t xml:space="preserve">  </w:t>
      </w:r>
      <w:r w:rsidRPr="00832201">
        <w:rPr>
          <w:b/>
        </w:rPr>
        <w:t>Рекомендуемая</w:t>
      </w:r>
      <w:r w:rsidRPr="00832201">
        <w:rPr>
          <w:b/>
          <w:lang w:val="en-US"/>
        </w:rPr>
        <w:t xml:space="preserve"> </w:t>
      </w:r>
      <w:r w:rsidRPr="00832201">
        <w:rPr>
          <w:b/>
        </w:rPr>
        <w:t>литература</w:t>
      </w:r>
      <w:r w:rsidRPr="00832201">
        <w:rPr>
          <w:b/>
          <w:lang w:val="en-US"/>
        </w:rPr>
        <w:t>:</w:t>
      </w:r>
    </w:p>
    <w:p w:rsidR="00DC421D" w:rsidRPr="00832201" w:rsidRDefault="00DC421D" w:rsidP="00832201">
      <w:pPr>
        <w:pStyle w:val="4"/>
        <w:spacing w:before="0"/>
        <w:ind w:firstLine="709"/>
        <w:rPr>
          <w:rFonts w:ascii="Times New Roman" w:hAnsi="Times New Roman" w:cs="Times New Roman"/>
          <w:i w:val="0"/>
          <w:color w:val="auto"/>
          <w:lang w:val="en-US"/>
        </w:rPr>
      </w:pPr>
      <w:r w:rsidRPr="00832201">
        <w:rPr>
          <w:rStyle w:val="af9"/>
          <w:rFonts w:ascii="Times New Roman" w:hAnsi="Times New Roman" w:cs="Times New Roman"/>
          <w:bCs/>
          <w:i w:val="0"/>
          <w:color w:val="auto"/>
          <w:lang w:val="en-US"/>
        </w:rPr>
        <w:t>1 Conflict Resolution in a Changing World</w:t>
      </w:r>
      <w:r w:rsidRPr="00832201">
        <w:rPr>
          <w:rFonts w:ascii="Times New Roman" w:hAnsi="Times New Roman" w:cs="Times New Roman"/>
          <w:i w:val="0"/>
          <w:color w:val="auto"/>
          <w:lang w:val="en-US"/>
        </w:rPr>
        <w:t xml:space="preserve"> </w:t>
      </w:r>
      <w:hyperlink r:id="rId11" w:history="1">
        <w:r w:rsidRPr="00832201">
          <w:rPr>
            <w:rStyle w:val="a3"/>
            <w:rFonts w:ascii="Times New Roman" w:hAnsi="Times New Roman" w:cs="Times New Roman"/>
            <w:i w:val="0"/>
            <w:color w:val="auto"/>
            <w:lang w:val="en-US"/>
          </w:rPr>
          <w:t>https://www.nap.edu/read/9897/chapter/2</w:t>
        </w:r>
      </w:hyperlink>
    </w:p>
    <w:p w:rsidR="00DC421D" w:rsidRPr="00832201" w:rsidRDefault="00DC421D" w:rsidP="00832201">
      <w:pPr>
        <w:ind w:firstLine="709"/>
      </w:pPr>
      <w:r w:rsidRPr="00832201">
        <w:t xml:space="preserve">2 Журнал </w:t>
      </w:r>
      <w:proofErr w:type="spellStart"/>
      <w:r w:rsidRPr="00832201">
        <w:t>Конфликтология</w:t>
      </w:r>
      <w:proofErr w:type="spellEnd"/>
      <w:r w:rsidRPr="00832201">
        <w:t xml:space="preserve"> </w:t>
      </w:r>
      <w:hyperlink r:id="rId12" w:history="1">
        <w:r w:rsidRPr="00832201">
          <w:rPr>
            <w:rStyle w:val="a3"/>
            <w:color w:val="auto"/>
          </w:rPr>
          <w:t>https://elibrary.ru/contents.asp?issueid=1588770</w:t>
        </w:r>
      </w:hyperlink>
    </w:p>
    <w:p w:rsidR="00DC421D" w:rsidRPr="00832201" w:rsidRDefault="00DC421D" w:rsidP="00832201">
      <w:pPr>
        <w:ind w:firstLine="709"/>
        <w:rPr>
          <w:lang w:val="en-US"/>
        </w:rPr>
      </w:pPr>
      <w:proofErr w:type="gramStart"/>
      <w:r w:rsidRPr="00832201">
        <w:rPr>
          <w:lang w:val="en-US"/>
        </w:rPr>
        <w:lastRenderedPageBreak/>
        <w:t>3  Peter</w:t>
      </w:r>
      <w:proofErr w:type="gramEnd"/>
      <w:r w:rsidRPr="00832201">
        <w:rPr>
          <w:lang w:val="en-US"/>
        </w:rPr>
        <w:t xml:space="preserve"> </w:t>
      </w:r>
      <w:proofErr w:type="spellStart"/>
      <w:r w:rsidRPr="00832201">
        <w:rPr>
          <w:lang w:val="en-US"/>
        </w:rPr>
        <w:t>Wallensteen</w:t>
      </w:r>
      <w:proofErr w:type="spellEnd"/>
      <w:r w:rsidRPr="00832201">
        <w:rPr>
          <w:lang w:val="en-US"/>
        </w:rPr>
        <w:t xml:space="preserve"> 2017. </w:t>
      </w:r>
      <w:proofErr w:type="gramStart"/>
      <w:r w:rsidRPr="00832201">
        <w:rPr>
          <w:lang w:val="en-US"/>
        </w:rPr>
        <w:t>Wars, Civil Wars and Armed Conflict.</w:t>
      </w:r>
      <w:proofErr w:type="gramEnd"/>
      <w:r w:rsidRPr="00832201">
        <w:rPr>
          <w:lang w:val="en-US"/>
        </w:rPr>
        <w:t xml:space="preserve"> </w:t>
      </w:r>
      <w:proofErr w:type="gramStart"/>
      <w:r w:rsidRPr="00832201">
        <w:rPr>
          <w:lang w:val="en-US"/>
        </w:rPr>
        <w:t>Pattern, Trends and Analytic Paradigms.</w:t>
      </w:r>
      <w:proofErr w:type="gramEnd"/>
      <w:r w:rsidRPr="00832201">
        <w:rPr>
          <w:lang w:val="en-US"/>
        </w:rPr>
        <w:t xml:space="preserve"> </w:t>
      </w:r>
      <w:proofErr w:type="gramStart"/>
      <w:r w:rsidRPr="00832201">
        <w:rPr>
          <w:lang w:val="en-US"/>
        </w:rPr>
        <w:t>In States and Peoples in Conflict.</w:t>
      </w:r>
      <w:proofErr w:type="gramEnd"/>
      <w:r w:rsidRPr="00832201">
        <w:rPr>
          <w:lang w:val="en-US"/>
        </w:rPr>
        <w:t xml:space="preserve"> Transformations of Conflict Studies, edited by 4 Michael </w:t>
      </w:r>
      <w:proofErr w:type="spellStart"/>
      <w:r w:rsidRPr="00832201">
        <w:rPr>
          <w:lang w:val="en-US"/>
        </w:rPr>
        <w:t>Stohl</w:t>
      </w:r>
      <w:proofErr w:type="spellEnd"/>
      <w:r w:rsidRPr="00832201">
        <w:rPr>
          <w:lang w:val="en-US"/>
        </w:rPr>
        <w:t xml:space="preserve">, Mark I. </w:t>
      </w:r>
      <w:proofErr w:type="spellStart"/>
      <w:r w:rsidRPr="00832201">
        <w:rPr>
          <w:lang w:val="en-US"/>
        </w:rPr>
        <w:t>Lichbach</w:t>
      </w:r>
      <w:proofErr w:type="spellEnd"/>
      <w:r w:rsidRPr="00832201">
        <w:rPr>
          <w:lang w:val="en-US"/>
        </w:rPr>
        <w:t xml:space="preserve">, Peter </w:t>
      </w:r>
      <w:proofErr w:type="spellStart"/>
      <w:r w:rsidRPr="00832201">
        <w:rPr>
          <w:lang w:val="en-US"/>
        </w:rPr>
        <w:t>Grabosky</w:t>
      </w:r>
      <w:proofErr w:type="spellEnd"/>
      <w:r w:rsidRPr="00832201">
        <w:rPr>
          <w:lang w:val="en-US"/>
        </w:rPr>
        <w:t xml:space="preserve">. </w:t>
      </w:r>
      <w:proofErr w:type="spellStart"/>
      <w:r w:rsidRPr="00832201">
        <w:rPr>
          <w:lang w:val="en-US"/>
        </w:rPr>
        <w:t>Routledge</w:t>
      </w:r>
      <w:proofErr w:type="spellEnd"/>
      <w:r w:rsidRPr="00832201">
        <w:rPr>
          <w:lang w:val="en-US"/>
        </w:rPr>
        <w:t xml:space="preserve"> 2017, Chapter 1https://www.pcr.uu.se/research/ucdp/publications/#2018</w:t>
      </w:r>
    </w:p>
    <w:p w:rsidR="00A5239F" w:rsidRPr="00832201" w:rsidRDefault="00A5239F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lang w:val="en-US"/>
        </w:rPr>
      </w:pPr>
    </w:p>
    <w:p w:rsidR="00832201" w:rsidRPr="00832201" w:rsidRDefault="00832201" w:rsidP="00832201">
      <w:pPr>
        <w:pStyle w:val="10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832201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</w:t>
      </w:r>
    </w:p>
    <w:p w:rsidR="00A86AC7" w:rsidRPr="00832201" w:rsidRDefault="00A86AC7" w:rsidP="00832201">
      <w:pPr>
        <w:tabs>
          <w:tab w:val="left" w:pos="678"/>
          <w:tab w:val="left" w:pos="993"/>
        </w:tabs>
        <w:autoSpaceDN w:val="0"/>
        <w:ind w:firstLine="709"/>
        <w:jc w:val="both"/>
      </w:pPr>
      <w:r w:rsidRPr="00832201">
        <w:t>Условия разрешения конфликтов</w:t>
      </w:r>
    </w:p>
    <w:p w:rsidR="00AD3D5D" w:rsidRPr="00832201" w:rsidRDefault="00AD3D5D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lang w:val="kk-KZ"/>
        </w:rPr>
      </w:pPr>
    </w:p>
    <w:p w:rsidR="00AD3D5D" w:rsidRPr="00832201" w:rsidRDefault="00AD3D5D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  <w:r w:rsidRPr="00832201">
        <w:rPr>
          <w:b/>
          <w:lang w:val="kk-KZ" w:bidi="ar-EG"/>
        </w:rPr>
        <w:t xml:space="preserve">Цель занятия: магистрант должен иметь комплексное представление об </w:t>
      </w:r>
      <w:r w:rsidRPr="00832201">
        <w:t xml:space="preserve">условиях разрешения конфликтов </w:t>
      </w:r>
    </w:p>
    <w:p w:rsidR="00AD3D5D" w:rsidRPr="00832201" w:rsidRDefault="00AD3D5D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  <w:r w:rsidRPr="00832201">
        <w:rPr>
          <w:b/>
          <w:bCs/>
        </w:rPr>
        <w:t xml:space="preserve">Задачи: сформировать целостное представление </w:t>
      </w:r>
      <w:r w:rsidRPr="00832201">
        <w:rPr>
          <w:b/>
          <w:lang w:val="kk-KZ" w:bidi="ar-EG"/>
        </w:rPr>
        <w:t xml:space="preserve">об </w:t>
      </w:r>
      <w:r w:rsidRPr="00832201">
        <w:t xml:space="preserve">условиях разрешения конфликтов </w:t>
      </w:r>
    </w:p>
    <w:p w:rsidR="00AD3D5D" w:rsidRPr="00832201" w:rsidRDefault="00AD3D5D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  <w:r w:rsidRPr="00832201">
        <w:rPr>
          <w:b/>
          <w:lang w:val="kk-KZ" w:bidi="ar-EG"/>
        </w:rPr>
        <w:t>Методические указания</w:t>
      </w:r>
      <w:r w:rsidRPr="00832201">
        <w:t xml:space="preserve">: На основе анализа рекомендуемой литературы изучить </w:t>
      </w:r>
      <w:r w:rsidRPr="00832201">
        <w:rPr>
          <w:b/>
          <w:lang w:val="kk-KZ" w:bidi="ar-EG"/>
        </w:rPr>
        <w:t xml:space="preserve"> </w:t>
      </w:r>
      <w:r w:rsidRPr="00832201">
        <w:t xml:space="preserve">условия разрешения конфликтов </w:t>
      </w:r>
    </w:p>
    <w:p w:rsidR="00AD3D5D" w:rsidRPr="00832201" w:rsidRDefault="00AD3D5D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i/>
        </w:rPr>
      </w:pPr>
    </w:p>
    <w:p w:rsidR="00AD3D5D" w:rsidRPr="00832201" w:rsidRDefault="00AD3D5D" w:rsidP="00832201">
      <w:pPr>
        <w:ind w:firstLine="709"/>
        <w:rPr>
          <w:lang w:val="kk-KZ"/>
        </w:rPr>
      </w:pPr>
    </w:p>
    <w:p w:rsidR="00AD3D5D" w:rsidRPr="00832201" w:rsidRDefault="00AD3D5D" w:rsidP="00832201">
      <w:pPr>
        <w:keepNext/>
        <w:tabs>
          <w:tab w:val="left" w:pos="463"/>
          <w:tab w:val="center" w:pos="9639"/>
        </w:tabs>
        <w:ind w:firstLine="709"/>
        <w:outlineLvl w:val="1"/>
        <w:rPr>
          <w:rStyle w:val="FontStyle33"/>
          <w:bCs w:val="0"/>
          <w:color w:val="auto"/>
          <w:lang w:val="en-US"/>
        </w:rPr>
      </w:pPr>
      <w:r w:rsidRPr="00832201">
        <w:rPr>
          <w:lang w:val="kk-KZ"/>
        </w:rPr>
        <w:t xml:space="preserve">  </w:t>
      </w:r>
      <w:r w:rsidRPr="00832201">
        <w:rPr>
          <w:b/>
        </w:rPr>
        <w:t>Рекомендуемая</w:t>
      </w:r>
      <w:r w:rsidRPr="00832201">
        <w:rPr>
          <w:b/>
          <w:lang w:val="en-US"/>
        </w:rPr>
        <w:t xml:space="preserve"> </w:t>
      </w:r>
      <w:r w:rsidRPr="00832201">
        <w:rPr>
          <w:b/>
        </w:rPr>
        <w:t>литература</w:t>
      </w:r>
      <w:r w:rsidRPr="00832201">
        <w:rPr>
          <w:b/>
          <w:lang w:val="en-US"/>
        </w:rPr>
        <w:t>:</w:t>
      </w:r>
    </w:p>
    <w:p w:rsidR="00AD3D5D" w:rsidRPr="00832201" w:rsidRDefault="00AD3D5D" w:rsidP="00832201">
      <w:pPr>
        <w:ind w:firstLine="709"/>
        <w:rPr>
          <w:lang w:val="kk-KZ"/>
        </w:rPr>
      </w:pPr>
      <w:r w:rsidRPr="00832201">
        <w:rPr>
          <w:lang w:val="kk-KZ"/>
        </w:rPr>
        <w:t>1. Проблема устойчивости политических систем современного мира.- Под ред. С.Г. Еремеева.- М., 2016</w:t>
      </w:r>
    </w:p>
    <w:p w:rsidR="00AD3D5D" w:rsidRPr="00832201" w:rsidRDefault="00AD3D5D" w:rsidP="00832201">
      <w:pPr>
        <w:ind w:firstLine="709"/>
        <w:rPr>
          <w:lang w:val="kk-KZ"/>
        </w:rPr>
      </w:pPr>
      <w:r w:rsidRPr="00832201">
        <w:rPr>
          <w:lang w:val="kk-KZ"/>
        </w:rPr>
        <w:t>2. Центральная Азия  2027: меняющийся стратегический ландшафт. Вероятные сценарии на десять лет вперед.-Астана, 2017</w:t>
      </w:r>
    </w:p>
    <w:p w:rsidR="00AD3D5D" w:rsidRPr="00832201" w:rsidRDefault="00AD3D5D" w:rsidP="00832201">
      <w:pPr>
        <w:ind w:firstLine="709"/>
        <w:rPr>
          <w:lang w:val="kk-KZ"/>
        </w:rPr>
      </w:pPr>
      <w:r w:rsidRPr="00832201">
        <w:rPr>
          <w:lang w:val="kk-KZ"/>
        </w:rPr>
        <w:t>3. Г. Хесль Посредничество в разрешении конфликтов.Теория и технология.-Спб, 2004</w:t>
      </w:r>
    </w:p>
    <w:p w:rsidR="00AD3D5D" w:rsidRPr="00832201" w:rsidRDefault="00AD3D5D" w:rsidP="00832201">
      <w:pPr>
        <w:ind w:firstLine="709"/>
      </w:pPr>
      <w:r w:rsidRPr="00832201">
        <w:t xml:space="preserve">4. </w:t>
      </w:r>
      <w:proofErr w:type="spellStart"/>
      <w:r w:rsidRPr="00832201">
        <w:t>Жолдыбалина</w:t>
      </w:r>
      <w:proofErr w:type="spellEnd"/>
      <w:r w:rsidRPr="00832201">
        <w:t xml:space="preserve"> А., </w:t>
      </w:r>
      <w:proofErr w:type="spellStart"/>
      <w:r w:rsidRPr="00832201">
        <w:t>Урпекова</w:t>
      </w:r>
      <w:proofErr w:type="spellEnd"/>
      <w:r w:rsidRPr="00832201">
        <w:t xml:space="preserve"> А. Современные политические технологии: тенденции и тренды. – Астана, 2016. </w:t>
      </w:r>
    </w:p>
    <w:p w:rsidR="00AD3D5D" w:rsidRPr="00832201" w:rsidRDefault="00AD3D5D" w:rsidP="00832201">
      <w:pPr>
        <w:ind w:firstLine="709"/>
        <w:rPr>
          <w:lang w:val="en-US"/>
        </w:rPr>
      </w:pPr>
      <w:r w:rsidRPr="00832201">
        <w:t xml:space="preserve">5. </w:t>
      </w:r>
      <w:proofErr w:type="spellStart"/>
      <w:r w:rsidRPr="00832201">
        <w:t>Анцупов</w:t>
      </w:r>
      <w:proofErr w:type="spellEnd"/>
      <w:r w:rsidRPr="00832201">
        <w:t xml:space="preserve"> А., </w:t>
      </w:r>
      <w:proofErr w:type="spellStart"/>
      <w:r w:rsidRPr="00832201">
        <w:t>Баклановский</w:t>
      </w:r>
      <w:proofErr w:type="spellEnd"/>
      <w:r w:rsidRPr="00832201">
        <w:t xml:space="preserve"> С. </w:t>
      </w:r>
      <w:proofErr w:type="spellStart"/>
      <w:r w:rsidRPr="00832201">
        <w:t>Конфликтология</w:t>
      </w:r>
      <w:proofErr w:type="spellEnd"/>
      <w:r w:rsidRPr="00832201">
        <w:t xml:space="preserve"> в схемах и комментариях.- </w:t>
      </w:r>
      <w:proofErr w:type="spellStart"/>
      <w:r w:rsidRPr="00832201">
        <w:t>СпБ</w:t>
      </w:r>
      <w:proofErr w:type="spellEnd"/>
      <w:r w:rsidRPr="00832201">
        <w:rPr>
          <w:lang w:val="en-US"/>
        </w:rPr>
        <w:t>, 2009.</w:t>
      </w:r>
    </w:p>
    <w:p w:rsidR="00AD3D5D" w:rsidRPr="00832201" w:rsidRDefault="00AD3D5D" w:rsidP="00832201">
      <w:pPr>
        <w:pStyle w:val="af7"/>
        <w:spacing w:after="0"/>
        <w:ind w:firstLine="709"/>
        <w:rPr>
          <w:lang w:val="en-US"/>
        </w:rPr>
      </w:pPr>
      <w:r w:rsidRPr="00832201">
        <w:rPr>
          <w:lang w:val="en-US"/>
        </w:rPr>
        <w:t xml:space="preserve"> </w:t>
      </w:r>
      <w:proofErr w:type="gramStart"/>
      <w:r w:rsidRPr="00832201">
        <w:rPr>
          <w:lang w:val="en-US"/>
        </w:rPr>
        <w:t>6.Negotiation</w:t>
      </w:r>
      <w:proofErr w:type="gramEnd"/>
      <w:r w:rsidRPr="00832201">
        <w:rPr>
          <w:lang w:val="en-US"/>
        </w:rPr>
        <w:t xml:space="preserve"> Genius. How to overcome obstacles and achieve brilliant results at</w:t>
      </w:r>
    </w:p>
    <w:p w:rsidR="00AD3D5D" w:rsidRPr="00832201" w:rsidRDefault="00AD3D5D" w:rsidP="00832201">
      <w:pPr>
        <w:pStyle w:val="af7"/>
        <w:spacing w:after="0"/>
        <w:ind w:firstLine="709"/>
        <w:rPr>
          <w:lang w:val="en-US"/>
        </w:rPr>
      </w:pPr>
      <w:proofErr w:type="gramStart"/>
      <w:r w:rsidRPr="00832201">
        <w:rPr>
          <w:lang w:val="en-US"/>
        </w:rPr>
        <w:t>the</w:t>
      </w:r>
      <w:proofErr w:type="gramEnd"/>
      <w:r w:rsidRPr="00832201">
        <w:rPr>
          <w:lang w:val="en-US"/>
        </w:rPr>
        <w:t xml:space="preserve"> bargaining table and beyond.-NY,2013</w:t>
      </w:r>
    </w:p>
    <w:p w:rsidR="00AD3D5D" w:rsidRPr="00832201" w:rsidRDefault="00AD3D5D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lang w:val="en-US"/>
        </w:rPr>
      </w:pPr>
    </w:p>
    <w:p w:rsidR="00832201" w:rsidRPr="00832201" w:rsidRDefault="00832201" w:rsidP="00832201">
      <w:pPr>
        <w:pStyle w:val="10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832201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</w:t>
      </w:r>
    </w:p>
    <w:p w:rsidR="00A86AC7" w:rsidRDefault="00A86AC7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lang w:val="kk-KZ"/>
        </w:rPr>
      </w:pPr>
      <w:r w:rsidRPr="00832201">
        <w:rPr>
          <w:lang w:val="kk-KZ"/>
        </w:rPr>
        <w:t>Факторы разрешения конфликтов</w:t>
      </w:r>
    </w:p>
    <w:p w:rsidR="00A9711C" w:rsidRPr="00832201" w:rsidRDefault="00A9711C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lang w:val="kk-KZ"/>
        </w:rPr>
      </w:pPr>
    </w:p>
    <w:p w:rsidR="00AD3D5D" w:rsidRPr="00832201" w:rsidRDefault="00AD3D5D" w:rsidP="00832201">
      <w:pPr>
        <w:pStyle w:val="a6"/>
        <w:shd w:val="clear" w:color="auto" w:fill="FFFFFF"/>
        <w:tabs>
          <w:tab w:val="left" w:pos="9072"/>
          <w:tab w:val="left" w:pos="9214"/>
        </w:tabs>
        <w:ind w:left="0" w:firstLine="709"/>
        <w:jc w:val="both"/>
      </w:pPr>
      <w:r w:rsidRPr="00832201">
        <w:rPr>
          <w:b/>
          <w:lang w:val="kk-KZ" w:bidi="ar-EG"/>
        </w:rPr>
        <w:t xml:space="preserve">Цель занятия: магистрант должен </w:t>
      </w:r>
      <w:r w:rsidR="00984579" w:rsidRPr="00832201">
        <w:t xml:space="preserve"> проводить анализ факторов разрешения конфликтов;</w:t>
      </w:r>
    </w:p>
    <w:p w:rsidR="00AD3D5D" w:rsidRPr="00832201" w:rsidRDefault="00AD3D5D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  <w:r w:rsidRPr="00832201">
        <w:rPr>
          <w:b/>
          <w:bCs/>
        </w:rPr>
        <w:t xml:space="preserve">Задачи: сформировать целостное представление </w:t>
      </w:r>
      <w:r w:rsidRPr="00832201">
        <w:rPr>
          <w:b/>
          <w:lang w:val="kk-KZ" w:bidi="ar-EG"/>
        </w:rPr>
        <w:t xml:space="preserve">о факторах </w:t>
      </w:r>
      <w:r w:rsidRPr="00832201">
        <w:t xml:space="preserve"> разрешения конфликтов </w:t>
      </w:r>
    </w:p>
    <w:p w:rsidR="00AD3D5D" w:rsidRPr="00832201" w:rsidRDefault="00AD3D5D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</w:pPr>
      <w:r w:rsidRPr="00832201">
        <w:rPr>
          <w:b/>
          <w:lang w:val="kk-KZ" w:bidi="ar-EG"/>
        </w:rPr>
        <w:t>Методические указания</w:t>
      </w:r>
      <w:r w:rsidRPr="00832201">
        <w:t xml:space="preserve">: На основе анализа рекомендуемой литературы изучить </w:t>
      </w:r>
      <w:r w:rsidRPr="00832201">
        <w:rPr>
          <w:b/>
          <w:lang w:val="kk-KZ" w:bidi="ar-EG"/>
        </w:rPr>
        <w:t xml:space="preserve"> </w:t>
      </w:r>
      <w:r w:rsidRPr="00832201">
        <w:t xml:space="preserve">факторы  разрешения конфликтов </w:t>
      </w:r>
    </w:p>
    <w:p w:rsidR="00AD3D5D" w:rsidRPr="00832201" w:rsidRDefault="00AD3D5D" w:rsidP="00832201">
      <w:pPr>
        <w:keepNext/>
        <w:tabs>
          <w:tab w:val="left" w:pos="463"/>
          <w:tab w:val="center" w:pos="9639"/>
        </w:tabs>
        <w:ind w:firstLine="709"/>
        <w:outlineLvl w:val="1"/>
        <w:rPr>
          <w:rStyle w:val="FontStyle33"/>
          <w:bCs w:val="0"/>
          <w:color w:val="auto"/>
        </w:rPr>
      </w:pPr>
      <w:r w:rsidRPr="00832201">
        <w:rPr>
          <w:lang w:val="kk-KZ"/>
        </w:rPr>
        <w:t xml:space="preserve">  </w:t>
      </w:r>
      <w:r w:rsidRPr="00832201">
        <w:rPr>
          <w:b/>
        </w:rPr>
        <w:t>Рекомендуемая литература:</w:t>
      </w:r>
    </w:p>
    <w:p w:rsidR="00AD3D5D" w:rsidRPr="00832201" w:rsidRDefault="00AD3D5D" w:rsidP="00832201">
      <w:pPr>
        <w:ind w:firstLine="709"/>
        <w:rPr>
          <w:lang w:val="kk-KZ"/>
        </w:rPr>
      </w:pPr>
      <w:r w:rsidRPr="00832201">
        <w:rPr>
          <w:lang w:val="kk-KZ"/>
        </w:rPr>
        <w:t>1. Проблема устойчивости политических систем современного мира.- Под ред. С.Г. Еремеева.- М., 2016</w:t>
      </w:r>
    </w:p>
    <w:p w:rsidR="00AD3D5D" w:rsidRPr="00832201" w:rsidRDefault="00AD3D5D" w:rsidP="00832201">
      <w:pPr>
        <w:ind w:firstLine="709"/>
        <w:rPr>
          <w:lang w:val="kk-KZ"/>
        </w:rPr>
      </w:pPr>
      <w:r w:rsidRPr="00832201">
        <w:rPr>
          <w:lang w:val="kk-KZ"/>
        </w:rPr>
        <w:t>2. Центральная Азия  2027: меняющийся стратегический ландшафт. Вероятные сценарии на десять лет вперед.-Астана, 2017</w:t>
      </w:r>
    </w:p>
    <w:p w:rsidR="00AD3D5D" w:rsidRPr="00832201" w:rsidRDefault="00AD3D5D" w:rsidP="00832201">
      <w:pPr>
        <w:ind w:firstLine="709"/>
        <w:rPr>
          <w:lang w:val="kk-KZ"/>
        </w:rPr>
      </w:pPr>
      <w:r w:rsidRPr="00832201">
        <w:rPr>
          <w:lang w:val="kk-KZ"/>
        </w:rPr>
        <w:t>3. Г. Хесль Посредничество в разрешении конфликтов.Теория и технология.-Спб, 2004</w:t>
      </w:r>
    </w:p>
    <w:p w:rsidR="00AD3D5D" w:rsidRPr="00832201" w:rsidRDefault="00AD3D5D" w:rsidP="00832201">
      <w:pPr>
        <w:ind w:firstLine="709"/>
      </w:pPr>
      <w:r w:rsidRPr="00832201">
        <w:t xml:space="preserve">4. </w:t>
      </w:r>
      <w:proofErr w:type="spellStart"/>
      <w:r w:rsidRPr="00832201">
        <w:t>Жолдыбалина</w:t>
      </w:r>
      <w:proofErr w:type="spellEnd"/>
      <w:r w:rsidRPr="00832201">
        <w:t xml:space="preserve"> А., </w:t>
      </w:r>
      <w:proofErr w:type="spellStart"/>
      <w:r w:rsidRPr="00832201">
        <w:t>Урпекова</w:t>
      </w:r>
      <w:proofErr w:type="spellEnd"/>
      <w:r w:rsidRPr="00832201">
        <w:t xml:space="preserve"> А. Современные политические технологии: тенденции и тренды. – Астана, 2016. </w:t>
      </w:r>
    </w:p>
    <w:p w:rsidR="00AD3D5D" w:rsidRPr="00832201" w:rsidRDefault="00AD3D5D" w:rsidP="00832201">
      <w:pPr>
        <w:ind w:firstLine="709"/>
        <w:rPr>
          <w:lang w:val="en-US"/>
        </w:rPr>
      </w:pPr>
      <w:r w:rsidRPr="00832201">
        <w:lastRenderedPageBreak/>
        <w:t xml:space="preserve">5. </w:t>
      </w:r>
      <w:proofErr w:type="spellStart"/>
      <w:r w:rsidRPr="00832201">
        <w:t>Анцупов</w:t>
      </w:r>
      <w:proofErr w:type="spellEnd"/>
      <w:r w:rsidRPr="00832201">
        <w:t xml:space="preserve"> А., </w:t>
      </w:r>
      <w:proofErr w:type="spellStart"/>
      <w:r w:rsidRPr="00832201">
        <w:t>Баклановский</w:t>
      </w:r>
      <w:proofErr w:type="spellEnd"/>
      <w:r w:rsidRPr="00832201">
        <w:t xml:space="preserve"> С. </w:t>
      </w:r>
      <w:proofErr w:type="spellStart"/>
      <w:r w:rsidRPr="00832201">
        <w:t>Конфликтология</w:t>
      </w:r>
      <w:proofErr w:type="spellEnd"/>
      <w:r w:rsidRPr="00832201">
        <w:t xml:space="preserve"> в схемах и комментариях.- </w:t>
      </w:r>
      <w:proofErr w:type="spellStart"/>
      <w:r w:rsidRPr="00832201">
        <w:t>СпБ</w:t>
      </w:r>
      <w:proofErr w:type="spellEnd"/>
      <w:r w:rsidRPr="00832201">
        <w:rPr>
          <w:lang w:val="en-US"/>
        </w:rPr>
        <w:t>, 2009.</w:t>
      </w:r>
    </w:p>
    <w:p w:rsidR="00AD3D5D" w:rsidRPr="00832201" w:rsidRDefault="00AD3D5D" w:rsidP="00832201">
      <w:pPr>
        <w:pStyle w:val="af7"/>
        <w:spacing w:after="0"/>
        <w:ind w:firstLine="709"/>
        <w:rPr>
          <w:lang w:val="en-US"/>
        </w:rPr>
      </w:pPr>
      <w:r w:rsidRPr="00832201">
        <w:rPr>
          <w:lang w:val="en-US"/>
        </w:rPr>
        <w:t xml:space="preserve"> </w:t>
      </w:r>
      <w:proofErr w:type="gramStart"/>
      <w:r w:rsidRPr="00832201">
        <w:rPr>
          <w:lang w:val="en-US"/>
        </w:rPr>
        <w:t>6.Negotiation</w:t>
      </w:r>
      <w:proofErr w:type="gramEnd"/>
      <w:r w:rsidRPr="00832201">
        <w:rPr>
          <w:lang w:val="en-US"/>
        </w:rPr>
        <w:t xml:space="preserve"> Genius. How to overcome obstacles and achieve brilliant results at</w:t>
      </w:r>
    </w:p>
    <w:p w:rsidR="00AD3D5D" w:rsidRPr="00832201" w:rsidRDefault="00AD3D5D" w:rsidP="00832201">
      <w:pPr>
        <w:pStyle w:val="af7"/>
        <w:spacing w:after="0"/>
        <w:ind w:firstLine="709"/>
        <w:rPr>
          <w:lang w:val="en-US"/>
        </w:rPr>
      </w:pPr>
      <w:proofErr w:type="gramStart"/>
      <w:r w:rsidRPr="00832201">
        <w:rPr>
          <w:lang w:val="en-US"/>
        </w:rPr>
        <w:t>the</w:t>
      </w:r>
      <w:proofErr w:type="gramEnd"/>
      <w:r w:rsidRPr="00832201">
        <w:rPr>
          <w:lang w:val="en-US"/>
        </w:rPr>
        <w:t xml:space="preserve"> bargaining table and beyond.-NY,2013</w:t>
      </w:r>
    </w:p>
    <w:p w:rsidR="00AD3D5D" w:rsidRPr="00832201" w:rsidRDefault="00AD3D5D" w:rsidP="00832201">
      <w:pPr>
        <w:tabs>
          <w:tab w:val="left" w:pos="678"/>
          <w:tab w:val="left" w:pos="993"/>
        </w:tabs>
        <w:autoSpaceDN w:val="0"/>
        <w:ind w:firstLine="709"/>
        <w:jc w:val="both"/>
      </w:pPr>
    </w:p>
    <w:p w:rsidR="00832201" w:rsidRPr="00832201" w:rsidRDefault="00832201" w:rsidP="00832201">
      <w:pPr>
        <w:pStyle w:val="10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832201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</w:t>
      </w:r>
    </w:p>
    <w:p w:rsidR="00A86AC7" w:rsidRDefault="00832201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iCs/>
          <w:spacing w:val="-5"/>
        </w:rPr>
      </w:pPr>
      <w:r>
        <w:rPr>
          <w:iCs/>
          <w:spacing w:val="-5"/>
        </w:rPr>
        <w:t xml:space="preserve"> </w:t>
      </w:r>
      <w:r w:rsidR="00A86AC7" w:rsidRPr="00832201">
        <w:rPr>
          <w:iCs/>
          <w:spacing w:val="-5"/>
        </w:rPr>
        <w:t>Тактики взаимодействия третьей стороны при разрешении конфликта</w:t>
      </w:r>
    </w:p>
    <w:p w:rsidR="00A9711C" w:rsidRPr="00832201" w:rsidRDefault="00A9711C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iCs/>
          <w:spacing w:val="-5"/>
        </w:rPr>
      </w:pPr>
    </w:p>
    <w:p w:rsidR="00AD3D5D" w:rsidRPr="00832201" w:rsidRDefault="00AD3D5D" w:rsidP="00832201">
      <w:pPr>
        <w:pStyle w:val="a6"/>
        <w:shd w:val="clear" w:color="auto" w:fill="FFFFFF"/>
        <w:tabs>
          <w:tab w:val="left" w:pos="9072"/>
          <w:tab w:val="left" w:pos="9214"/>
        </w:tabs>
        <w:ind w:left="0" w:firstLine="709"/>
        <w:jc w:val="both"/>
        <w:rPr>
          <w:color w:val="000000"/>
          <w:spacing w:val="6"/>
          <w:shd w:val="clear" w:color="auto" w:fill="FFFFFF"/>
        </w:rPr>
      </w:pPr>
      <w:r w:rsidRPr="00832201">
        <w:rPr>
          <w:b/>
          <w:lang w:val="kk-KZ" w:bidi="ar-EG"/>
        </w:rPr>
        <w:t xml:space="preserve">Цель занятия: магистрант должен </w:t>
      </w:r>
      <w:r w:rsidR="00984579" w:rsidRPr="00832201">
        <w:t>овладеть навыками</w:t>
      </w:r>
      <w:r w:rsidR="00984579" w:rsidRPr="00832201">
        <w:rPr>
          <w:b/>
          <w:i/>
        </w:rPr>
        <w:t xml:space="preserve"> </w:t>
      </w:r>
      <w:r w:rsidR="00984579" w:rsidRPr="00832201">
        <w:t>применения посреднических услуг  по разрешению  конфликтов.</w:t>
      </w:r>
    </w:p>
    <w:p w:rsidR="00AD3D5D" w:rsidRPr="00832201" w:rsidRDefault="00AD3D5D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  <w:r w:rsidRPr="00832201">
        <w:rPr>
          <w:b/>
          <w:bCs/>
        </w:rPr>
        <w:t>Задачи:</w:t>
      </w:r>
      <w:r w:rsidR="00984579" w:rsidRPr="00832201">
        <w:rPr>
          <w:b/>
          <w:bCs/>
        </w:rPr>
        <w:t xml:space="preserve"> сформировать комплексное </w:t>
      </w:r>
      <w:r w:rsidRPr="00832201">
        <w:rPr>
          <w:b/>
          <w:bCs/>
        </w:rPr>
        <w:t xml:space="preserve">представление </w:t>
      </w:r>
      <w:r w:rsidRPr="00832201">
        <w:rPr>
          <w:b/>
          <w:lang w:val="kk-KZ" w:bidi="ar-EG"/>
        </w:rPr>
        <w:t xml:space="preserve">о </w:t>
      </w:r>
      <w:r w:rsidR="00984579" w:rsidRPr="00832201">
        <w:rPr>
          <w:b/>
          <w:lang w:val="kk-KZ" w:bidi="ar-EG"/>
        </w:rPr>
        <w:t xml:space="preserve">роли третьей стороны в </w:t>
      </w:r>
      <w:r w:rsidR="00984579" w:rsidRPr="00832201">
        <w:t>разрешении</w:t>
      </w:r>
      <w:r w:rsidRPr="00832201">
        <w:t xml:space="preserve"> конфликтов </w:t>
      </w:r>
    </w:p>
    <w:p w:rsidR="00AD3D5D" w:rsidRPr="00832201" w:rsidRDefault="00AD3D5D" w:rsidP="00832201">
      <w:pPr>
        <w:ind w:firstLine="709"/>
        <w:jc w:val="both"/>
      </w:pPr>
      <w:r w:rsidRPr="00832201">
        <w:rPr>
          <w:b/>
          <w:lang w:val="kk-KZ" w:bidi="ar-EG"/>
        </w:rPr>
        <w:t>Методические указания</w:t>
      </w:r>
      <w:r w:rsidRPr="00832201">
        <w:t>: На основе анализа рекомендуемой литературы подготовьте карту анализа конфликта (см. карту анализа конфликта)</w:t>
      </w:r>
    </w:p>
    <w:p w:rsidR="00AD3D5D" w:rsidRPr="00832201" w:rsidRDefault="00AD3D5D" w:rsidP="00832201">
      <w:pPr>
        <w:pStyle w:val="31"/>
        <w:spacing w:after="0"/>
        <w:ind w:left="0" w:firstLine="709"/>
        <w:rPr>
          <w:rFonts w:cs="Times New Roman"/>
          <w:sz w:val="24"/>
          <w:szCs w:val="24"/>
        </w:rPr>
      </w:pPr>
      <w:r w:rsidRPr="00832201">
        <w:rPr>
          <w:rFonts w:cs="Times New Roman"/>
          <w:sz w:val="24"/>
          <w:szCs w:val="24"/>
        </w:rPr>
        <w:t xml:space="preserve">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260"/>
        <w:gridCol w:w="1260"/>
        <w:gridCol w:w="1260"/>
        <w:gridCol w:w="1980"/>
        <w:gridCol w:w="1620"/>
      </w:tblGrid>
      <w:tr w:rsidR="00AD3D5D" w:rsidRPr="00832201" w:rsidTr="00703F4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  <w:r w:rsidRPr="00832201">
              <w:t xml:space="preserve">Стороны, </w:t>
            </w:r>
            <w:proofErr w:type="spellStart"/>
            <w:r w:rsidRPr="00832201">
              <w:t>участвующиев</w:t>
            </w:r>
            <w:proofErr w:type="spellEnd"/>
            <w:r w:rsidRPr="00832201">
              <w:t xml:space="preserve"> </w:t>
            </w:r>
            <w:proofErr w:type="gramStart"/>
            <w:r w:rsidRPr="00832201">
              <w:t>конфликте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  <w:r w:rsidRPr="00832201">
              <w:t xml:space="preserve">Спорные вопросы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  <w:proofErr w:type="spellStart"/>
            <w:r w:rsidRPr="00832201">
              <w:t>Специфи</w:t>
            </w:r>
            <w:proofErr w:type="spellEnd"/>
            <w:r w:rsidRPr="00832201">
              <w:t>-</w:t>
            </w:r>
          </w:p>
          <w:p w:rsidR="00AD3D5D" w:rsidRPr="00832201" w:rsidRDefault="00AD3D5D" w:rsidP="00832201">
            <w:pPr>
              <w:ind w:firstLine="709"/>
              <w:jc w:val="both"/>
            </w:pPr>
            <w:proofErr w:type="spellStart"/>
            <w:r w:rsidRPr="00832201">
              <w:t>ческие</w:t>
            </w:r>
            <w:proofErr w:type="spellEnd"/>
            <w:r w:rsidRPr="00832201">
              <w:t xml:space="preserve"> интересы сторон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  <w:r w:rsidRPr="00832201">
              <w:t xml:space="preserve">Степень важности спорных вопросов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  <w:r w:rsidRPr="00832201">
              <w:t xml:space="preserve">Позиции сторон </w:t>
            </w:r>
          </w:p>
          <w:p w:rsidR="00AD3D5D" w:rsidRPr="00832201" w:rsidRDefault="00AD3D5D" w:rsidP="00832201">
            <w:pPr>
              <w:ind w:firstLine="709"/>
              <w:jc w:val="both"/>
            </w:pPr>
            <w:r w:rsidRPr="00832201">
              <w:t xml:space="preserve">и их подходы </w:t>
            </w:r>
          </w:p>
          <w:p w:rsidR="00AD3D5D" w:rsidRPr="00832201" w:rsidRDefault="00AD3D5D" w:rsidP="00832201">
            <w:pPr>
              <w:ind w:firstLine="709"/>
              <w:jc w:val="both"/>
            </w:pPr>
            <w:r w:rsidRPr="00832201">
              <w:t xml:space="preserve">к </w:t>
            </w:r>
          </w:p>
          <w:p w:rsidR="00AD3D5D" w:rsidRPr="00832201" w:rsidRDefault="00AD3D5D" w:rsidP="00832201">
            <w:pPr>
              <w:ind w:firstLine="709"/>
              <w:jc w:val="both"/>
            </w:pPr>
            <w:r w:rsidRPr="00832201">
              <w:t>решению спорных вопросов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  <w:proofErr w:type="spellStart"/>
            <w:proofErr w:type="gramStart"/>
            <w:r w:rsidRPr="00832201">
              <w:t>Заинтересован-ность</w:t>
            </w:r>
            <w:proofErr w:type="spellEnd"/>
            <w:proofErr w:type="gramEnd"/>
            <w:r w:rsidRPr="00832201">
              <w:t xml:space="preserve"> в сотрудничестве  </w:t>
            </w:r>
          </w:p>
        </w:tc>
      </w:tr>
      <w:tr w:rsidR="00AD3D5D" w:rsidRPr="00832201" w:rsidTr="00703F4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  <w:r w:rsidRPr="00832201">
              <w:t>Сторона</w:t>
            </w:r>
            <w:proofErr w:type="gramStart"/>
            <w:r w:rsidRPr="00832201">
              <w:t xml:space="preserve"> А</w:t>
            </w:r>
            <w:proofErr w:type="gramEnd"/>
            <w:r w:rsidRPr="00832201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</w:p>
        </w:tc>
      </w:tr>
      <w:tr w:rsidR="00AD3D5D" w:rsidRPr="00832201" w:rsidTr="00703F4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  <w:r w:rsidRPr="00832201">
              <w:t>Сторона</w:t>
            </w:r>
            <w:proofErr w:type="gramStart"/>
            <w:r w:rsidRPr="00832201">
              <w:t xml:space="preserve"> В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5D" w:rsidRPr="00832201" w:rsidRDefault="00AD3D5D" w:rsidP="00832201">
            <w:pPr>
              <w:ind w:firstLine="709"/>
              <w:jc w:val="both"/>
            </w:pPr>
          </w:p>
        </w:tc>
      </w:tr>
    </w:tbl>
    <w:p w:rsidR="00AD3D5D" w:rsidRPr="00832201" w:rsidRDefault="00AD3D5D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</w:pPr>
      <w:r w:rsidRPr="00832201">
        <w:rPr>
          <w:b/>
        </w:rPr>
        <w:t>Рекомендуемая литература:</w:t>
      </w:r>
    </w:p>
    <w:p w:rsidR="00AD3D5D" w:rsidRPr="00832201" w:rsidRDefault="00AD3D5D" w:rsidP="00832201">
      <w:pPr>
        <w:pStyle w:val="afa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832201"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spellStart"/>
      <w:r w:rsidRPr="00832201">
        <w:rPr>
          <w:rFonts w:ascii="Times New Roman" w:hAnsi="Times New Roman"/>
          <w:sz w:val="24"/>
          <w:szCs w:val="24"/>
          <w:lang w:val="en-US"/>
        </w:rPr>
        <w:t>Kriesberg</w:t>
      </w:r>
      <w:proofErr w:type="spellEnd"/>
      <w:r w:rsidRPr="00832201">
        <w:rPr>
          <w:rFonts w:ascii="Times New Roman" w:hAnsi="Times New Roman"/>
          <w:sz w:val="24"/>
          <w:szCs w:val="24"/>
          <w:lang w:val="en-US"/>
        </w:rPr>
        <w:t xml:space="preserve"> L.6 Bruce W. Constructive conflict</w:t>
      </w:r>
      <w:proofErr w:type="gramStart"/>
      <w:r w:rsidRPr="00832201">
        <w:rPr>
          <w:rFonts w:ascii="Times New Roman" w:hAnsi="Times New Roman"/>
          <w:sz w:val="24"/>
          <w:szCs w:val="24"/>
          <w:lang w:val="en-US"/>
        </w:rPr>
        <w:t>.-</w:t>
      </w:r>
      <w:proofErr w:type="gramEnd"/>
      <w:r w:rsidRPr="00832201">
        <w:rPr>
          <w:rFonts w:ascii="Times New Roman" w:hAnsi="Times New Roman"/>
          <w:sz w:val="24"/>
          <w:szCs w:val="24"/>
          <w:lang w:val="en-US"/>
        </w:rPr>
        <w:t xml:space="preserve"> USA</w:t>
      </w:r>
      <w:r w:rsidRPr="00832201">
        <w:rPr>
          <w:rFonts w:ascii="Times New Roman" w:hAnsi="Times New Roman"/>
          <w:sz w:val="24"/>
          <w:szCs w:val="24"/>
        </w:rPr>
        <w:t xml:space="preserve">, </w:t>
      </w:r>
      <w:r w:rsidRPr="00832201">
        <w:rPr>
          <w:rFonts w:ascii="Times New Roman" w:hAnsi="Times New Roman"/>
          <w:sz w:val="24"/>
          <w:szCs w:val="24"/>
          <w:lang w:val="en-US"/>
        </w:rPr>
        <w:t>New</w:t>
      </w:r>
      <w:r w:rsidRPr="00832201">
        <w:rPr>
          <w:rFonts w:ascii="Times New Roman" w:hAnsi="Times New Roman"/>
          <w:sz w:val="24"/>
          <w:szCs w:val="24"/>
        </w:rPr>
        <w:t>-</w:t>
      </w:r>
      <w:r w:rsidRPr="00832201">
        <w:rPr>
          <w:rFonts w:ascii="Times New Roman" w:hAnsi="Times New Roman"/>
          <w:sz w:val="24"/>
          <w:szCs w:val="24"/>
          <w:lang w:val="en-US"/>
        </w:rPr>
        <w:t>York</w:t>
      </w:r>
      <w:r w:rsidRPr="00832201">
        <w:rPr>
          <w:rFonts w:ascii="Times New Roman" w:hAnsi="Times New Roman"/>
          <w:sz w:val="24"/>
          <w:szCs w:val="24"/>
        </w:rPr>
        <w:t xml:space="preserve">,  2012. </w:t>
      </w:r>
      <w:r w:rsidRPr="0083220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D3D5D" w:rsidRPr="00832201" w:rsidRDefault="00AD3D5D" w:rsidP="00832201">
      <w:pPr>
        <w:pStyle w:val="afa"/>
        <w:ind w:firstLine="709"/>
        <w:jc w:val="both"/>
        <w:rPr>
          <w:rFonts w:ascii="Times New Roman" w:hAnsi="Times New Roman"/>
          <w:sz w:val="24"/>
          <w:szCs w:val="24"/>
        </w:rPr>
      </w:pPr>
      <w:r w:rsidRPr="00832201">
        <w:rPr>
          <w:rFonts w:ascii="Times New Roman" w:hAnsi="Times New Roman"/>
          <w:sz w:val="24"/>
          <w:szCs w:val="24"/>
          <w:lang w:val="kk-KZ"/>
        </w:rPr>
        <w:t>2. Василенко И. Международные переговоры, М., 2017</w:t>
      </w:r>
    </w:p>
    <w:p w:rsidR="00AD3D5D" w:rsidRPr="00832201" w:rsidRDefault="00AD3D5D" w:rsidP="00832201">
      <w:pPr>
        <w:pStyle w:val="af7"/>
        <w:spacing w:after="0"/>
        <w:ind w:firstLine="709"/>
      </w:pPr>
      <w:r w:rsidRPr="00832201">
        <w:t xml:space="preserve">3. Гибридные войны в </w:t>
      </w:r>
      <w:proofErr w:type="spellStart"/>
      <w:r w:rsidRPr="00832201">
        <w:t>хаотизирующемся</w:t>
      </w:r>
      <w:proofErr w:type="spellEnd"/>
      <w:r w:rsidRPr="00832201">
        <w:t xml:space="preserve"> мире 21 </w:t>
      </w:r>
      <w:proofErr w:type="spellStart"/>
      <w:r w:rsidRPr="00832201">
        <w:t>века</w:t>
      </w:r>
      <w:proofErr w:type="gramStart"/>
      <w:r w:rsidRPr="00832201">
        <w:t>.П</w:t>
      </w:r>
      <w:proofErr w:type="gramEnd"/>
      <w:r w:rsidRPr="00832201">
        <w:t>од</w:t>
      </w:r>
      <w:proofErr w:type="spellEnd"/>
      <w:r w:rsidRPr="00832201">
        <w:t>. ред.</w:t>
      </w:r>
    </w:p>
    <w:p w:rsidR="00AD3D5D" w:rsidRPr="00832201" w:rsidRDefault="00AD3D5D" w:rsidP="00832201">
      <w:pPr>
        <w:pStyle w:val="af7"/>
        <w:spacing w:after="0"/>
        <w:ind w:firstLine="709"/>
      </w:pPr>
      <w:r w:rsidRPr="00832201">
        <w:t xml:space="preserve">Цыганкова А.- М., 2017. </w:t>
      </w:r>
    </w:p>
    <w:p w:rsidR="00AD3D5D" w:rsidRPr="00832201" w:rsidRDefault="00AD3D5D" w:rsidP="00832201">
      <w:pPr>
        <w:pStyle w:val="af7"/>
        <w:spacing w:after="0"/>
        <w:ind w:firstLine="709"/>
      </w:pPr>
      <w:r w:rsidRPr="00832201">
        <w:t>4. Кеннеди Г. Переговоры</w:t>
      </w:r>
      <w:proofErr w:type="gramStart"/>
      <w:r w:rsidRPr="00832201">
        <w:t xml:space="preserve"> .</w:t>
      </w:r>
      <w:proofErr w:type="gramEnd"/>
      <w:r w:rsidRPr="00832201">
        <w:t xml:space="preserve"> Полный </w:t>
      </w:r>
      <w:proofErr w:type="spellStart"/>
      <w:r w:rsidRPr="00832201">
        <w:t>курс.-М</w:t>
      </w:r>
      <w:proofErr w:type="spellEnd"/>
      <w:r w:rsidRPr="00832201">
        <w:t>., 2018</w:t>
      </w:r>
    </w:p>
    <w:p w:rsidR="00AD3D5D" w:rsidRPr="00832201" w:rsidRDefault="00AD3D5D" w:rsidP="00832201">
      <w:pPr>
        <w:pStyle w:val="af7"/>
        <w:spacing w:after="0"/>
        <w:ind w:firstLine="709"/>
      </w:pPr>
      <w:r w:rsidRPr="00832201">
        <w:rPr>
          <w:bCs/>
          <w:lang w:val="kk-KZ"/>
        </w:rPr>
        <w:t>5. Абашидзе А., Солнцев А. Мирное разрешение международных споров: современные проблемы., М., 2011.</w:t>
      </w:r>
    </w:p>
    <w:p w:rsidR="00AD3D5D" w:rsidRPr="00832201" w:rsidRDefault="00AD3D5D" w:rsidP="00832201">
      <w:pPr>
        <w:pStyle w:val="af7"/>
        <w:spacing w:after="0"/>
        <w:ind w:firstLine="709"/>
      </w:pPr>
      <w:r w:rsidRPr="00832201">
        <w:t xml:space="preserve">6. </w:t>
      </w:r>
      <w:proofErr w:type="spellStart"/>
      <w:r w:rsidRPr="00832201">
        <w:t>Лаумулин</w:t>
      </w:r>
      <w:proofErr w:type="spellEnd"/>
      <w:r w:rsidRPr="00832201">
        <w:t xml:space="preserve"> М. «Арабская весна» 2011 года: </w:t>
      </w:r>
      <w:proofErr w:type="gramStart"/>
      <w:r w:rsidRPr="00832201">
        <w:t>социально-политические</w:t>
      </w:r>
      <w:proofErr w:type="gramEnd"/>
    </w:p>
    <w:p w:rsidR="00AD3D5D" w:rsidRPr="00832201" w:rsidRDefault="00AD3D5D" w:rsidP="00832201">
      <w:pPr>
        <w:pStyle w:val="af7"/>
        <w:spacing w:after="0"/>
        <w:ind w:firstLine="709"/>
      </w:pPr>
      <w:r w:rsidRPr="00832201">
        <w:t>изменения на Арабском Востоке и их международные</w:t>
      </w:r>
    </w:p>
    <w:p w:rsidR="00AD3D5D" w:rsidRPr="00832201" w:rsidRDefault="00AD3D5D" w:rsidP="00832201">
      <w:pPr>
        <w:pStyle w:val="af7"/>
        <w:spacing w:after="0"/>
        <w:ind w:firstLine="709"/>
      </w:pPr>
      <w:proofErr w:type="spellStart"/>
      <w:r w:rsidRPr="00832201">
        <w:t>последствия._Алматы</w:t>
      </w:r>
      <w:proofErr w:type="spellEnd"/>
      <w:r w:rsidRPr="00832201">
        <w:t>, 2011 г.</w:t>
      </w:r>
    </w:p>
    <w:p w:rsidR="00AD3D5D" w:rsidRPr="00832201" w:rsidRDefault="00AD3D5D" w:rsidP="00832201">
      <w:pPr>
        <w:pStyle w:val="af7"/>
        <w:spacing w:after="0"/>
        <w:ind w:firstLine="709"/>
      </w:pPr>
      <w:r w:rsidRPr="00832201">
        <w:t xml:space="preserve">7. Шипилов А., </w:t>
      </w:r>
      <w:proofErr w:type="spellStart"/>
      <w:r w:rsidRPr="00832201">
        <w:t>Анцупов</w:t>
      </w:r>
      <w:proofErr w:type="spellEnd"/>
      <w:r w:rsidRPr="00832201">
        <w:t xml:space="preserve"> А. </w:t>
      </w:r>
      <w:proofErr w:type="spellStart"/>
      <w:r w:rsidRPr="00832201">
        <w:t>Конфликтология</w:t>
      </w:r>
      <w:proofErr w:type="spellEnd"/>
      <w:r w:rsidRPr="00832201">
        <w:t>, Учебник для вузов.- М., 2015.</w:t>
      </w:r>
    </w:p>
    <w:p w:rsidR="00AD3D5D" w:rsidRPr="00832201" w:rsidRDefault="00AD3D5D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iCs/>
          <w:spacing w:val="-5"/>
        </w:rPr>
      </w:pPr>
    </w:p>
    <w:p w:rsidR="00832201" w:rsidRPr="00832201" w:rsidRDefault="00832201" w:rsidP="00832201">
      <w:pPr>
        <w:pStyle w:val="10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832201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</w:t>
      </w:r>
    </w:p>
    <w:p w:rsidR="00A86AC7" w:rsidRDefault="00A86AC7" w:rsidP="00832201">
      <w:pPr>
        <w:tabs>
          <w:tab w:val="left" w:pos="678"/>
          <w:tab w:val="left" w:pos="993"/>
        </w:tabs>
        <w:autoSpaceDN w:val="0"/>
        <w:ind w:firstLine="709"/>
        <w:jc w:val="both"/>
      </w:pPr>
      <w:r w:rsidRPr="00832201">
        <w:t>Модели посредничества</w:t>
      </w:r>
    </w:p>
    <w:p w:rsidR="00A9711C" w:rsidRPr="00832201" w:rsidRDefault="00A9711C" w:rsidP="00832201">
      <w:pPr>
        <w:tabs>
          <w:tab w:val="left" w:pos="678"/>
          <w:tab w:val="left" w:pos="993"/>
        </w:tabs>
        <w:autoSpaceDN w:val="0"/>
        <w:ind w:firstLine="709"/>
        <w:jc w:val="both"/>
      </w:pPr>
    </w:p>
    <w:p w:rsidR="00AD3D5D" w:rsidRPr="00832201" w:rsidRDefault="00AD3D5D" w:rsidP="00832201">
      <w:pPr>
        <w:pStyle w:val="a6"/>
        <w:shd w:val="clear" w:color="auto" w:fill="FFFFFF"/>
        <w:tabs>
          <w:tab w:val="left" w:pos="9072"/>
          <w:tab w:val="left" w:pos="9214"/>
        </w:tabs>
        <w:ind w:left="0" w:firstLine="709"/>
        <w:jc w:val="both"/>
      </w:pPr>
      <w:r w:rsidRPr="00832201">
        <w:rPr>
          <w:b/>
          <w:lang w:val="kk-KZ" w:bidi="ar-EG"/>
        </w:rPr>
        <w:t xml:space="preserve">Цель занятия: магистрант должен </w:t>
      </w:r>
      <w:r w:rsidR="00984579" w:rsidRPr="00832201">
        <w:rPr>
          <w:b/>
          <w:lang w:val="kk-KZ" w:bidi="ar-EG"/>
        </w:rPr>
        <w:t xml:space="preserve">быть </w:t>
      </w:r>
      <w:r w:rsidR="00984579" w:rsidRPr="00832201">
        <w:rPr>
          <w:color w:val="000000"/>
          <w:spacing w:val="6"/>
          <w:shd w:val="clear" w:color="auto" w:fill="FFFFFF"/>
        </w:rPr>
        <w:t>способен моделировать конфликтные ситуации,  разрабатывать проекты  по их разрешению;</w:t>
      </w:r>
    </w:p>
    <w:p w:rsidR="00AD3D5D" w:rsidRPr="00832201" w:rsidRDefault="00AD3D5D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  <w:r w:rsidRPr="00832201">
        <w:rPr>
          <w:b/>
          <w:bCs/>
        </w:rPr>
        <w:t xml:space="preserve">Задачи: сформировать целостное представление </w:t>
      </w:r>
      <w:r w:rsidRPr="00832201">
        <w:rPr>
          <w:b/>
          <w:lang w:val="kk-KZ" w:bidi="ar-EG"/>
        </w:rPr>
        <w:t xml:space="preserve">о </w:t>
      </w:r>
      <w:r w:rsidR="00984579" w:rsidRPr="00832201">
        <w:rPr>
          <w:b/>
          <w:lang w:val="kk-KZ" w:bidi="ar-EG"/>
        </w:rPr>
        <w:t>моделях посредничества в</w:t>
      </w:r>
      <w:r w:rsidRPr="00832201">
        <w:rPr>
          <w:b/>
          <w:lang w:val="kk-KZ" w:bidi="ar-EG"/>
        </w:rPr>
        <w:t xml:space="preserve"> </w:t>
      </w:r>
      <w:r w:rsidRPr="00832201">
        <w:t xml:space="preserve"> разрешени</w:t>
      </w:r>
      <w:r w:rsidR="00984579" w:rsidRPr="00832201">
        <w:t>и</w:t>
      </w:r>
      <w:r w:rsidRPr="00832201">
        <w:t xml:space="preserve"> конфликтов </w:t>
      </w:r>
    </w:p>
    <w:p w:rsidR="00984579" w:rsidRPr="00832201" w:rsidRDefault="00AD3D5D" w:rsidP="00832201">
      <w:pPr>
        <w:ind w:firstLine="709"/>
        <w:jc w:val="both"/>
      </w:pPr>
      <w:r w:rsidRPr="00832201">
        <w:rPr>
          <w:b/>
          <w:lang w:val="kk-KZ" w:bidi="ar-EG"/>
        </w:rPr>
        <w:lastRenderedPageBreak/>
        <w:t>Методические указания</w:t>
      </w:r>
      <w:r w:rsidRPr="00832201">
        <w:t xml:space="preserve">: На основе анализа рекомендуемой литературы изучить </w:t>
      </w:r>
      <w:r w:rsidRPr="00832201">
        <w:rPr>
          <w:b/>
          <w:lang w:val="kk-KZ" w:bidi="ar-EG"/>
        </w:rPr>
        <w:t xml:space="preserve"> </w:t>
      </w:r>
      <w:r w:rsidRPr="00832201">
        <w:t xml:space="preserve">факторы  разрешения конфликтов, </w:t>
      </w:r>
      <w:r w:rsidR="00984579" w:rsidRPr="00832201">
        <w:t xml:space="preserve">разработайте </w:t>
      </w:r>
      <w:r w:rsidR="00984579" w:rsidRPr="00832201">
        <w:rPr>
          <w:b/>
          <w:i/>
        </w:rPr>
        <w:t>этапы управленческой деятельности по   предотвращению и урегулированию конфликтов</w:t>
      </w:r>
    </w:p>
    <w:p w:rsidR="00984579" w:rsidRPr="00832201" w:rsidRDefault="00984579" w:rsidP="00832201">
      <w:pPr>
        <w:pStyle w:val="22"/>
        <w:spacing w:after="0" w:line="240" w:lineRule="auto"/>
        <w:ind w:left="0" w:firstLine="709"/>
        <w:jc w:val="both"/>
      </w:pPr>
      <w:r w:rsidRPr="00832201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7"/>
        <w:gridCol w:w="3223"/>
        <w:gridCol w:w="3886"/>
      </w:tblGrid>
      <w:tr w:rsidR="00984579" w:rsidRPr="00832201" w:rsidTr="00703F41">
        <w:tc>
          <w:tcPr>
            <w:tcW w:w="2521" w:type="dxa"/>
          </w:tcPr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>Этапы</w:t>
            </w:r>
          </w:p>
        </w:tc>
        <w:tc>
          <w:tcPr>
            <w:tcW w:w="3274" w:type="dxa"/>
          </w:tcPr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>Процедура</w:t>
            </w:r>
          </w:p>
        </w:tc>
        <w:tc>
          <w:tcPr>
            <w:tcW w:w="3951" w:type="dxa"/>
          </w:tcPr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 xml:space="preserve">Операции </w:t>
            </w:r>
          </w:p>
        </w:tc>
      </w:tr>
      <w:tr w:rsidR="00984579" w:rsidRPr="00832201" w:rsidTr="00703F41">
        <w:tc>
          <w:tcPr>
            <w:tcW w:w="2521" w:type="dxa"/>
          </w:tcPr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 xml:space="preserve">Этап 1 Диагностика конфликта </w:t>
            </w:r>
          </w:p>
        </w:tc>
        <w:tc>
          <w:tcPr>
            <w:tcW w:w="3274" w:type="dxa"/>
          </w:tcPr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 xml:space="preserve">  Процедура 1.1</w:t>
            </w: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 xml:space="preserve">Сбор первичной информации о конфликте </w:t>
            </w:r>
          </w:p>
        </w:tc>
        <w:tc>
          <w:tcPr>
            <w:tcW w:w="3951" w:type="dxa"/>
          </w:tcPr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>Операция 1.1.1</w:t>
            </w: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>Определение основных направлений сбора необходимой информации</w:t>
            </w: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>Операция 1.1.2</w:t>
            </w: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 xml:space="preserve">Выбор метода сбора </w:t>
            </w: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>Операция 1.1.3</w:t>
            </w: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 xml:space="preserve">Определение приоритета проблем по степени напряженности </w:t>
            </w:r>
          </w:p>
        </w:tc>
      </w:tr>
      <w:tr w:rsidR="00984579" w:rsidRPr="00832201" w:rsidTr="00703F41">
        <w:tc>
          <w:tcPr>
            <w:tcW w:w="2521" w:type="dxa"/>
          </w:tcPr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 xml:space="preserve">Этап 2 Трансформация конфликтной ситуации </w:t>
            </w:r>
          </w:p>
        </w:tc>
        <w:tc>
          <w:tcPr>
            <w:tcW w:w="3274" w:type="dxa"/>
          </w:tcPr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>Процедура 2.1</w:t>
            </w: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>Определение возможных путей трансформации</w:t>
            </w: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>конфликтной ситуации</w:t>
            </w: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>Процедура 2.2</w:t>
            </w: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 xml:space="preserve">Организация групповой работы по изменению конфликта </w:t>
            </w:r>
          </w:p>
        </w:tc>
        <w:tc>
          <w:tcPr>
            <w:tcW w:w="3951" w:type="dxa"/>
          </w:tcPr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>Операция 2.2.1</w:t>
            </w: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 xml:space="preserve">Создание инициативной группы независимых экспертов по предотвращению конфликтов </w:t>
            </w: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>Операция 2.2.2</w:t>
            </w: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 xml:space="preserve">Организация переговоров между конфликтующими сторонами </w:t>
            </w:r>
          </w:p>
        </w:tc>
      </w:tr>
      <w:tr w:rsidR="00984579" w:rsidRPr="00832201" w:rsidTr="00703F41">
        <w:tc>
          <w:tcPr>
            <w:tcW w:w="2521" w:type="dxa"/>
          </w:tcPr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 xml:space="preserve">Этап 3 </w:t>
            </w: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 xml:space="preserve">Разрешение конфликта </w:t>
            </w:r>
          </w:p>
        </w:tc>
        <w:tc>
          <w:tcPr>
            <w:tcW w:w="3274" w:type="dxa"/>
          </w:tcPr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>Процедура 3.1</w:t>
            </w: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 xml:space="preserve">Организация работы по разрешению конфликта  </w:t>
            </w:r>
          </w:p>
        </w:tc>
        <w:tc>
          <w:tcPr>
            <w:tcW w:w="3951" w:type="dxa"/>
          </w:tcPr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>Операция 3.3.1</w:t>
            </w:r>
          </w:p>
          <w:p w:rsidR="00984579" w:rsidRPr="00832201" w:rsidRDefault="00984579" w:rsidP="00832201">
            <w:pPr>
              <w:pStyle w:val="22"/>
              <w:spacing w:after="0" w:line="240" w:lineRule="auto"/>
              <w:ind w:left="0" w:firstLine="709"/>
            </w:pPr>
            <w:r w:rsidRPr="00832201">
              <w:t xml:space="preserve">Определение путей разрешения конфликта </w:t>
            </w:r>
          </w:p>
        </w:tc>
      </w:tr>
    </w:tbl>
    <w:p w:rsidR="00AD3D5D" w:rsidRPr="00832201" w:rsidRDefault="00AD3D5D" w:rsidP="00832201">
      <w:pPr>
        <w:tabs>
          <w:tab w:val="left" w:pos="678"/>
          <w:tab w:val="left" w:pos="993"/>
        </w:tabs>
        <w:autoSpaceDN w:val="0"/>
        <w:ind w:firstLine="709"/>
        <w:jc w:val="both"/>
      </w:pPr>
    </w:p>
    <w:p w:rsidR="00832201" w:rsidRPr="00832201" w:rsidRDefault="00832201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lang w:val="en-US"/>
        </w:rPr>
      </w:pPr>
      <w:r w:rsidRPr="00832201">
        <w:rPr>
          <w:b/>
        </w:rPr>
        <w:t>Рекомендуемая</w:t>
      </w:r>
      <w:r w:rsidRPr="00832201">
        <w:rPr>
          <w:b/>
          <w:lang w:val="en-US"/>
        </w:rPr>
        <w:t xml:space="preserve"> </w:t>
      </w:r>
      <w:r w:rsidRPr="00832201">
        <w:rPr>
          <w:b/>
        </w:rPr>
        <w:t>литература</w:t>
      </w:r>
      <w:r w:rsidRPr="00832201">
        <w:rPr>
          <w:b/>
          <w:lang w:val="en-US"/>
        </w:rPr>
        <w:t>:</w:t>
      </w:r>
    </w:p>
    <w:p w:rsidR="00832201" w:rsidRPr="00832201" w:rsidRDefault="00832201" w:rsidP="00832201">
      <w:pPr>
        <w:pStyle w:val="afa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832201"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spellStart"/>
      <w:r w:rsidRPr="00832201">
        <w:rPr>
          <w:rFonts w:ascii="Times New Roman" w:hAnsi="Times New Roman"/>
          <w:sz w:val="24"/>
          <w:szCs w:val="24"/>
          <w:lang w:val="en-US"/>
        </w:rPr>
        <w:t>Kriesberg</w:t>
      </w:r>
      <w:proofErr w:type="spellEnd"/>
      <w:r w:rsidRPr="00832201">
        <w:rPr>
          <w:rFonts w:ascii="Times New Roman" w:hAnsi="Times New Roman"/>
          <w:sz w:val="24"/>
          <w:szCs w:val="24"/>
          <w:lang w:val="en-US"/>
        </w:rPr>
        <w:t xml:space="preserve"> L.6 Bruce W. Constructive conflict</w:t>
      </w:r>
      <w:proofErr w:type="gramStart"/>
      <w:r w:rsidRPr="00832201">
        <w:rPr>
          <w:rFonts w:ascii="Times New Roman" w:hAnsi="Times New Roman"/>
          <w:sz w:val="24"/>
          <w:szCs w:val="24"/>
          <w:lang w:val="en-US"/>
        </w:rPr>
        <w:t>.-</w:t>
      </w:r>
      <w:proofErr w:type="gramEnd"/>
      <w:r w:rsidRPr="00832201">
        <w:rPr>
          <w:rFonts w:ascii="Times New Roman" w:hAnsi="Times New Roman"/>
          <w:sz w:val="24"/>
          <w:szCs w:val="24"/>
          <w:lang w:val="en-US"/>
        </w:rPr>
        <w:t xml:space="preserve"> USA</w:t>
      </w:r>
      <w:r w:rsidRPr="00832201">
        <w:rPr>
          <w:rFonts w:ascii="Times New Roman" w:hAnsi="Times New Roman"/>
          <w:sz w:val="24"/>
          <w:szCs w:val="24"/>
        </w:rPr>
        <w:t xml:space="preserve">, </w:t>
      </w:r>
      <w:r w:rsidRPr="00832201">
        <w:rPr>
          <w:rFonts w:ascii="Times New Roman" w:hAnsi="Times New Roman"/>
          <w:sz w:val="24"/>
          <w:szCs w:val="24"/>
          <w:lang w:val="en-US"/>
        </w:rPr>
        <w:t>New</w:t>
      </w:r>
      <w:r w:rsidRPr="00832201">
        <w:rPr>
          <w:rFonts w:ascii="Times New Roman" w:hAnsi="Times New Roman"/>
          <w:sz w:val="24"/>
          <w:szCs w:val="24"/>
        </w:rPr>
        <w:t>-</w:t>
      </w:r>
      <w:r w:rsidRPr="00832201">
        <w:rPr>
          <w:rFonts w:ascii="Times New Roman" w:hAnsi="Times New Roman"/>
          <w:sz w:val="24"/>
          <w:szCs w:val="24"/>
          <w:lang w:val="en-US"/>
        </w:rPr>
        <w:t>York</w:t>
      </w:r>
      <w:r w:rsidRPr="00832201">
        <w:rPr>
          <w:rFonts w:ascii="Times New Roman" w:hAnsi="Times New Roman"/>
          <w:sz w:val="24"/>
          <w:szCs w:val="24"/>
        </w:rPr>
        <w:t xml:space="preserve">,  2012. </w:t>
      </w:r>
      <w:r w:rsidRPr="0083220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32201" w:rsidRPr="00832201" w:rsidRDefault="00832201" w:rsidP="00832201">
      <w:pPr>
        <w:pStyle w:val="afa"/>
        <w:ind w:firstLine="709"/>
        <w:jc w:val="both"/>
        <w:rPr>
          <w:rFonts w:ascii="Times New Roman" w:hAnsi="Times New Roman"/>
          <w:sz w:val="24"/>
          <w:szCs w:val="24"/>
        </w:rPr>
      </w:pPr>
      <w:r w:rsidRPr="00832201">
        <w:rPr>
          <w:rFonts w:ascii="Times New Roman" w:hAnsi="Times New Roman"/>
          <w:sz w:val="24"/>
          <w:szCs w:val="24"/>
          <w:lang w:val="kk-KZ"/>
        </w:rPr>
        <w:t>2. Василенко И. Международные переговоры, М., 2017</w:t>
      </w:r>
    </w:p>
    <w:p w:rsidR="00832201" w:rsidRPr="00832201" w:rsidRDefault="00832201" w:rsidP="00832201">
      <w:pPr>
        <w:pStyle w:val="af7"/>
        <w:spacing w:after="0"/>
        <w:ind w:firstLine="709"/>
      </w:pPr>
      <w:r w:rsidRPr="00832201">
        <w:t xml:space="preserve">3. Гибридные войны в </w:t>
      </w:r>
      <w:proofErr w:type="spellStart"/>
      <w:r w:rsidRPr="00832201">
        <w:t>хаотизирующемся</w:t>
      </w:r>
      <w:proofErr w:type="spellEnd"/>
      <w:r w:rsidRPr="00832201">
        <w:t xml:space="preserve"> мире 21 </w:t>
      </w:r>
      <w:proofErr w:type="spellStart"/>
      <w:r w:rsidRPr="00832201">
        <w:t>века</w:t>
      </w:r>
      <w:proofErr w:type="gramStart"/>
      <w:r w:rsidRPr="00832201">
        <w:t>.П</w:t>
      </w:r>
      <w:proofErr w:type="gramEnd"/>
      <w:r w:rsidRPr="00832201">
        <w:t>од</w:t>
      </w:r>
      <w:proofErr w:type="spellEnd"/>
      <w:r w:rsidRPr="00832201">
        <w:t>. ред.</w:t>
      </w:r>
    </w:p>
    <w:p w:rsidR="00832201" w:rsidRPr="00832201" w:rsidRDefault="00832201" w:rsidP="00832201">
      <w:pPr>
        <w:pStyle w:val="af7"/>
        <w:spacing w:after="0"/>
        <w:ind w:firstLine="709"/>
      </w:pPr>
      <w:r w:rsidRPr="00832201">
        <w:t xml:space="preserve">Цыганкова А.- М., 2017. </w:t>
      </w:r>
    </w:p>
    <w:p w:rsidR="00832201" w:rsidRPr="00832201" w:rsidRDefault="00832201" w:rsidP="00832201">
      <w:pPr>
        <w:pStyle w:val="af7"/>
        <w:spacing w:after="0"/>
        <w:ind w:firstLine="709"/>
      </w:pPr>
      <w:r w:rsidRPr="00832201">
        <w:t>4. Кеннеди Г. Переговоры</w:t>
      </w:r>
      <w:proofErr w:type="gramStart"/>
      <w:r w:rsidRPr="00832201">
        <w:t xml:space="preserve"> .</w:t>
      </w:r>
      <w:proofErr w:type="gramEnd"/>
      <w:r w:rsidRPr="00832201">
        <w:t xml:space="preserve"> Полный </w:t>
      </w:r>
      <w:proofErr w:type="spellStart"/>
      <w:r w:rsidRPr="00832201">
        <w:t>курс.-М</w:t>
      </w:r>
      <w:proofErr w:type="spellEnd"/>
      <w:r w:rsidRPr="00832201">
        <w:t>., 2018</w:t>
      </w:r>
    </w:p>
    <w:p w:rsidR="00832201" w:rsidRPr="00832201" w:rsidRDefault="00832201" w:rsidP="00832201">
      <w:pPr>
        <w:pStyle w:val="af7"/>
        <w:spacing w:after="0"/>
        <w:ind w:firstLine="709"/>
      </w:pPr>
      <w:r w:rsidRPr="00832201">
        <w:rPr>
          <w:bCs/>
          <w:lang w:val="kk-KZ"/>
        </w:rPr>
        <w:t>5. Абашидзе А., Солнцев А. Мирное разрешение международных споров: современные проблемы., М., 2011.</w:t>
      </w:r>
    </w:p>
    <w:p w:rsidR="00832201" w:rsidRPr="00832201" w:rsidRDefault="00832201" w:rsidP="00832201">
      <w:pPr>
        <w:pStyle w:val="af7"/>
        <w:spacing w:after="0"/>
        <w:ind w:firstLine="709"/>
      </w:pPr>
      <w:r w:rsidRPr="00832201">
        <w:t xml:space="preserve">6. </w:t>
      </w:r>
      <w:proofErr w:type="spellStart"/>
      <w:r w:rsidRPr="00832201">
        <w:t>Лаумулин</w:t>
      </w:r>
      <w:proofErr w:type="spellEnd"/>
      <w:r w:rsidRPr="00832201">
        <w:t xml:space="preserve"> М. «Арабская весна» 2011 года: </w:t>
      </w:r>
      <w:proofErr w:type="gramStart"/>
      <w:r w:rsidRPr="00832201">
        <w:t>социально-политические</w:t>
      </w:r>
      <w:proofErr w:type="gramEnd"/>
    </w:p>
    <w:p w:rsidR="00832201" w:rsidRPr="00832201" w:rsidRDefault="00832201" w:rsidP="00832201">
      <w:pPr>
        <w:pStyle w:val="af7"/>
        <w:spacing w:after="0"/>
        <w:ind w:firstLine="709"/>
      </w:pPr>
      <w:r w:rsidRPr="00832201">
        <w:t>изменения на Арабском Востоке и их международные</w:t>
      </w:r>
    </w:p>
    <w:p w:rsidR="00832201" w:rsidRPr="00832201" w:rsidRDefault="00832201" w:rsidP="00832201">
      <w:pPr>
        <w:pStyle w:val="af7"/>
        <w:spacing w:after="0"/>
        <w:ind w:firstLine="709"/>
      </w:pPr>
      <w:proofErr w:type="spellStart"/>
      <w:r w:rsidRPr="00832201">
        <w:t>последствия._Алматы</w:t>
      </w:r>
      <w:proofErr w:type="spellEnd"/>
      <w:r w:rsidRPr="00832201">
        <w:t>, 2011 г.</w:t>
      </w:r>
    </w:p>
    <w:p w:rsidR="00832201" w:rsidRPr="00832201" w:rsidRDefault="00832201" w:rsidP="00832201">
      <w:pPr>
        <w:pStyle w:val="af7"/>
        <w:spacing w:after="0"/>
        <w:ind w:firstLine="709"/>
      </w:pPr>
      <w:r w:rsidRPr="00832201">
        <w:t xml:space="preserve">7. Шипилов А., </w:t>
      </w:r>
      <w:proofErr w:type="spellStart"/>
      <w:r w:rsidRPr="00832201">
        <w:t>Анцупов</w:t>
      </w:r>
      <w:proofErr w:type="spellEnd"/>
      <w:r w:rsidRPr="00832201">
        <w:t xml:space="preserve"> А. </w:t>
      </w:r>
      <w:proofErr w:type="spellStart"/>
      <w:r w:rsidRPr="00832201">
        <w:t>Конфликтология</w:t>
      </w:r>
      <w:proofErr w:type="spellEnd"/>
      <w:r w:rsidRPr="00832201">
        <w:t>, Учебник для вузов.- М., 2015.</w:t>
      </w:r>
    </w:p>
    <w:p w:rsidR="00832201" w:rsidRPr="00832201" w:rsidRDefault="00832201" w:rsidP="00832201">
      <w:pPr>
        <w:tabs>
          <w:tab w:val="left" w:pos="678"/>
          <w:tab w:val="left" w:pos="993"/>
        </w:tabs>
        <w:autoSpaceDN w:val="0"/>
        <w:ind w:firstLine="709"/>
        <w:jc w:val="both"/>
      </w:pPr>
    </w:p>
    <w:p w:rsidR="00832201" w:rsidRPr="00832201" w:rsidRDefault="00832201" w:rsidP="00832201">
      <w:pPr>
        <w:pStyle w:val="10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832201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</w:t>
      </w:r>
    </w:p>
    <w:p w:rsidR="00A86AC7" w:rsidRDefault="00A86AC7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lang w:val="kk-KZ"/>
        </w:rPr>
      </w:pPr>
      <w:r w:rsidRPr="00832201">
        <w:rPr>
          <w:lang w:val="kk-KZ"/>
        </w:rPr>
        <w:t xml:space="preserve">Этапы ведения переговоров  </w:t>
      </w:r>
    </w:p>
    <w:p w:rsidR="00A9711C" w:rsidRPr="00832201" w:rsidRDefault="00A9711C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lang w:val="kk-KZ"/>
        </w:rPr>
      </w:pPr>
    </w:p>
    <w:p w:rsidR="00984579" w:rsidRPr="00832201" w:rsidRDefault="00984579" w:rsidP="00832201">
      <w:pPr>
        <w:suppressLineNumbers/>
        <w:ind w:firstLine="709"/>
        <w:jc w:val="both"/>
        <w:rPr>
          <w:color w:val="000000"/>
          <w:spacing w:val="6"/>
          <w:shd w:val="clear" w:color="auto" w:fill="FFFFFF"/>
          <w:lang w:val="kk-KZ"/>
        </w:rPr>
      </w:pPr>
      <w:r w:rsidRPr="00832201">
        <w:rPr>
          <w:b/>
          <w:lang w:val="kk-KZ" w:bidi="ar-EG"/>
        </w:rPr>
        <w:lastRenderedPageBreak/>
        <w:t xml:space="preserve">Цель занятия: магистрант должен </w:t>
      </w:r>
      <w:r w:rsidRPr="00832201">
        <w:t>овладеть навыками</w:t>
      </w:r>
      <w:r w:rsidRPr="00832201">
        <w:rPr>
          <w:b/>
          <w:i/>
        </w:rPr>
        <w:t xml:space="preserve"> </w:t>
      </w:r>
      <w:r w:rsidRPr="00832201">
        <w:t>применения конструктивных технологий по разрешению  конфликтов.</w:t>
      </w:r>
    </w:p>
    <w:p w:rsidR="00984579" w:rsidRPr="00832201" w:rsidRDefault="00984579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  <w:r w:rsidRPr="00832201">
        <w:rPr>
          <w:b/>
          <w:bCs/>
        </w:rPr>
        <w:t xml:space="preserve">Задачи: изучить все этапы ведения переговоров </w:t>
      </w:r>
    </w:p>
    <w:p w:rsidR="00984579" w:rsidRPr="00832201" w:rsidRDefault="00984579" w:rsidP="00832201">
      <w:pPr>
        <w:ind w:firstLine="709"/>
        <w:jc w:val="both"/>
        <w:rPr>
          <w:b/>
          <w:i/>
        </w:rPr>
      </w:pPr>
      <w:r w:rsidRPr="00832201">
        <w:rPr>
          <w:b/>
          <w:lang w:val="kk-KZ" w:bidi="ar-EG"/>
        </w:rPr>
        <w:t>Методические указания</w:t>
      </w:r>
      <w:r w:rsidRPr="00832201">
        <w:t xml:space="preserve">: На основе анализа рекомендуемой литературы изучить </w:t>
      </w:r>
      <w:r w:rsidRPr="00832201">
        <w:rPr>
          <w:b/>
          <w:lang w:val="kk-KZ" w:bidi="ar-EG"/>
        </w:rPr>
        <w:t xml:space="preserve"> </w:t>
      </w:r>
      <w:r w:rsidRPr="00832201">
        <w:t xml:space="preserve">факторы  разрешения конфликтов, разработайте </w:t>
      </w:r>
      <w:r w:rsidRPr="00832201">
        <w:rPr>
          <w:b/>
          <w:i/>
        </w:rPr>
        <w:t xml:space="preserve">этапы ведения переговоров </w:t>
      </w:r>
    </w:p>
    <w:p w:rsidR="00832201" w:rsidRPr="00832201" w:rsidRDefault="00832201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</w:pPr>
      <w:r w:rsidRPr="00832201">
        <w:rPr>
          <w:b/>
        </w:rPr>
        <w:t>Рекомендуемая</w:t>
      </w:r>
      <w:r w:rsidRPr="00832201">
        <w:rPr>
          <w:b/>
          <w:lang w:val="en-US"/>
        </w:rPr>
        <w:t xml:space="preserve"> </w:t>
      </w:r>
      <w:r w:rsidRPr="00832201">
        <w:rPr>
          <w:b/>
        </w:rPr>
        <w:t>литература</w:t>
      </w:r>
      <w:r w:rsidRPr="00832201">
        <w:rPr>
          <w:b/>
          <w:lang w:val="en-US"/>
        </w:rPr>
        <w:t>:</w:t>
      </w:r>
    </w:p>
    <w:p w:rsidR="00832201" w:rsidRPr="00832201" w:rsidRDefault="00832201" w:rsidP="00832201">
      <w:pPr>
        <w:pStyle w:val="afa"/>
        <w:ind w:firstLine="709"/>
        <w:jc w:val="both"/>
        <w:rPr>
          <w:rFonts w:ascii="Times New Roman" w:hAnsi="Times New Roman"/>
          <w:sz w:val="24"/>
          <w:szCs w:val="24"/>
        </w:rPr>
      </w:pPr>
      <w:r w:rsidRPr="00832201">
        <w:rPr>
          <w:rFonts w:ascii="Times New Roman" w:hAnsi="Times New Roman"/>
          <w:sz w:val="24"/>
          <w:szCs w:val="24"/>
          <w:lang w:val="kk-KZ"/>
        </w:rPr>
        <w:t>1. Василенко И. Международные переговоры, М., 2017</w:t>
      </w:r>
    </w:p>
    <w:p w:rsidR="00832201" w:rsidRPr="00832201" w:rsidRDefault="00832201" w:rsidP="00832201">
      <w:pPr>
        <w:pStyle w:val="af7"/>
        <w:spacing w:after="0"/>
        <w:ind w:firstLine="709"/>
      </w:pPr>
      <w:r w:rsidRPr="00832201">
        <w:t>2. Кеннеди Г. Переговоры</w:t>
      </w:r>
      <w:proofErr w:type="gramStart"/>
      <w:r w:rsidRPr="00832201">
        <w:t xml:space="preserve"> .</w:t>
      </w:r>
      <w:proofErr w:type="gramEnd"/>
      <w:r w:rsidRPr="00832201">
        <w:t xml:space="preserve"> Полный </w:t>
      </w:r>
      <w:proofErr w:type="spellStart"/>
      <w:r w:rsidRPr="00832201">
        <w:t>курс.-М</w:t>
      </w:r>
      <w:proofErr w:type="spellEnd"/>
      <w:r w:rsidRPr="00832201">
        <w:t>., 2018</w:t>
      </w:r>
    </w:p>
    <w:p w:rsidR="00832201" w:rsidRPr="00832201" w:rsidRDefault="00832201" w:rsidP="00832201">
      <w:pPr>
        <w:pStyle w:val="af7"/>
        <w:spacing w:after="0"/>
        <w:ind w:firstLine="709"/>
        <w:rPr>
          <w:lang w:val="en-US"/>
        </w:rPr>
      </w:pPr>
      <w:r w:rsidRPr="00832201">
        <w:t xml:space="preserve">3. </w:t>
      </w:r>
      <w:proofErr w:type="gramStart"/>
      <w:r w:rsidRPr="00832201">
        <w:rPr>
          <w:lang w:val="en-US"/>
        </w:rPr>
        <w:t>Negotiation Genius.</w:t>
      </w:r>
      <w:proofErr w:type="gramEnd"/>
      <w:r w:rsidRPr="00832201">
        <w:rPr>
          <w:lang w:val="en-US"/>
        </w:rPr>
        <w:t xml:space="preserve"> How to overcome obstacles and achieve brilliant results at</w:t>
      </w:r>
    </w:p>
    <w:p w:rsidR="00832201" w:rsidRPr="00832201" w:rsidRDefault="00832201" w:rsidP="00832201">
      <w:pPr>
        <w:pStyle w:val="af7"/>
        <w:spacing w:after="0"/>
        <w:ind w:firstLine="709"/>
        <w:rPr>
          <w:lang w:val="en-US"/>
        </w:rPr>
      </w:pPr>
      <w:proofErr w:type="gramStart"/>
      <w:r w:rsidRPr="00832201">
        <w:rPr>
          <w:lang w:val="en-US"/>
        </w:rPr>
        <w:t>the</w:t>
      </w:r>
      <w:proofErr w:type="gramEnd"/>
      <w:r w:rsidRPr="00832201">
        <w:rPr>
          <w:lang w:val="en-US"/>
        </w:rPr>
        <w:t xml:space="preserve"> bargaining table and beyond.-NY,2013</w:t>
      </w:r>
    </w:p>
    <w:p w:rsidR="00832201" w:rsidRPr="00832201" w:rsidRDefault="00832201" w:rsidP="00832201">
      <w:pPr>
        <w:ind w:firstLine="709"/>
        <w:jc w:val="both"/>
        <w:rPr>
          <w:lang w:val="en-US"/>
        </w:rPr>
      </w:pPr>
    </w:p>
    <w:p w:rsidR="00984579" w:rsidRPr="00832201" w:rsidRDefault="00984579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lang w:val="en-US"/>
        </w:rPr>
      </w:pPr>
    </w:p>
    <w:p w:rsidR="00832201" w:rsidRPr="00832201" w:rsidRDefault="00832201" w:rsidP="00832201">
      <w:pPr>
        <w:pStyle w:val="10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832201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</w:t>
      </w:r>
    </w:p>
    <w:p w:rsidR="00A86AC7" w:rsidRDefault="00A86AC7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lang w:val="kk-KZ"/>
        </w:rPr>
      </w:pPr>
      <w:r w:rsidRPr="00832201">
        <w:rPr>
          <w:lang w:val="kk-KZ"/>
        </w:rPr>
        <w:t>СМИ и ее роль в разрешении конфликтов</w:t>
      </w:r>
    </w:p>
    <w:p w:rsidR="00A9711C" w:rsidRPr="00832201" w:rsidRDefault="00A9711C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lang w:val="kk-KZ"/>
        </w:rPr>
      </w:pPr>
    </w:p>
    <w:p w:rsidR="00832201" w:rsidRPr="00832201" w:rsidRDefault="00832201" w:rsidP="00832201">
      <w:pPr>
        <w:suppressLineNumbers/>
        <w:ind w:firstLine="709"/>
        <w:jc w:val="both"/>
        <w:rPr>
          <w:color w:val="000000"/>
          <w:spacing w:val="6"/>
          <w:shd w:val="clear" w:color="auto" w:fill="FFFFFF"/>
          <w:lang w:val="kk-KZ"/>
        </w:rPr>
      </w:pPr>
      <w:r w:rsidRPr="00832201">
        <w:rPr>
          <w:b/>
          <w:lang w:val="kk-KZ" w:bidi="ar-EG"/>
        </w:rPr>
        <w:t xml:space="preserve">Цель занятия: магистрант должен </w:t>
      </w:r>
      <w:r>
        <w:t>определить роль СМИ в разрешении конфликтов</w:t>
      </w:r>
      <w:r w:rsidRPr="00832201">
        <w:t>.</w:t>
      </w:r>
    </w:p>
    <w:p w:rsidR="00832201" w:rsidRPr="00832201" w:rsidRDefault="00832201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  <w:r w:rsidRPr="00832201">
        <w:rPr>
          <w:b/>
          <w:bCs/>
        </w:rPr>
        <w:t xml:space="preserve">Задачи: </w:t>
      </w:r>
      <w:r>
        <w:rPr>
          <w:b/>
          <w:bCs/>
        </w:rPr>
        <w:t>провести мониторинг СМИ</w:t>
      </w:r>
    </w:p>
    <w:p w:rsidR="00832201" w:rsidRPr="00832201" w:rsidRDefault="00832201" w:rsidP="00832201">
      <w:pPr>
        <w:ind w:firstLine="709"/>
        <w:jc w:val="both"/>
        <w:rPr>
          <w:b/>
          <w:i/>
        </w:rPr>
      </w:pPr>
      <w:r w:rsidRPr="00832201">
        <w:rPr>
          <w:b/>
          <w:lang w:val="kk-KZ" w:bidi="ar-EG"/>
        </w:rPr>
        <w:t>Методические указания</w:t>
      </w:r>
      <w:r w:rsidRPr="00832201">
        <w:t xml:space="preserve">: </w:t>
      </w:r>
      <w:r>
        <w:t xml:space="preserve">В современных политических протестах  активно используются технологии </w:t>
      </w:r>
      <w:proofErr w:type="spellStart"/>
      <w:r>
        <w:t>интернет-коммуникации</w:t>
      </w:r>
      <w:proofErr w:type="spellEnd"/>
      <w:r>
        <w:t xml:space="preserve">. </w:t>
      </w:r>
      <w:proofErr w:type="gramStart"/>
      <w:r>
        <w:rPr>
          <w:sz w:val="28"/>
          <w:szCs w:val="28"/>
        </w:rPr>
        <w:t>Интернет-пространство</w:t>
      </w:r>
      <w:proofErr w:type="gramEnd"/>
      <w:r>
        <w:rPr>
          <w:sz w:val="28"/>
          <w:szCs w:val="28"/>
        </w:rPr>
        <w:t xml:space="preserve"> по мнению исследователей является  механизмом формирования протестных взглядов, убеждений и ценностей, а также соответствующим им моделей поведения. Показать роль СМИ в процессе конфликта. </w:t>
      </w:r>
    </w:p>
    <w:p w:rsidR="00984579" w:rsidRDefault="00984579" w:rsidP="00832201">
      <w:pPr>
        <w:tabs>
          <w:tab w:val="left" w:pos="678"/>
          <w:tab w:val="left" w:pos="993"/>
        </w:tabs>
        <w:autoSpaceDN w:val="0"/>
        <w:ind w:firstLine="709"/>
        <w:jc w:val="both"/>
      </w:pPr>
    </w:p>
    <w:p w:rsidR="00832201" w:rsidRPr="00832201" w:rsidRDefault="00832201" w:rsidP="00832201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</w:pPr>
      <w:r w:rsidRPr="00832201">
        <w:rPr>
          <w:b/>
        </w:rPr>
        <w:t>Рекомендуемая литература:</w:t>
      </w:r>
    </w:p>
    <w:p w:rsidR="00832201" w:rsidRDefault="00832201" w:rsidP="008322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Черных И. </w:t>
      </w:r>
      <w:proofErr w:type="spellStart"/>
      <w:r>
        <w:rPr>
          <w:sz w:val="28"/>
          <w:szCs w:val="28"/>
        </w:rPr>
        <w:t>Интернет-коммуникации</w:t>
      </w:r>
      <w:proofErr w:type="spellEnd"/>
      <w:r>
        <w:rPr>
          <w:sz w:val="28"/>
          <w:szCs w:val="28"/>
        </w:rPr>
        <w:t xml:space="preserve"> в Казахстане: степень мобилизационного потенциала (по результатам социологических исследований)</w:t>
      </w:r>
      <w:proofErr w:type="gramStart"/>
      <w:r>
        <w:rPr>
          <w:sz w:val="28"/>
          <w:szCs w:val="28"/>
        </w:rPr>
        <w:t>.-</w:t>
      </w:r>
      <w:proofErr w:type="spellStart"/>
      <w:proofErr w:type="gramEnd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2014</w:t>
      </w:r>
    </w:p>
    <w:p w:rsidR="00832201" w:rsidRDefault="00832201" w:rsidP="00832201">
      <w:pPr>
        <w:pStyle w:val="af7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Володенков</w:t>
      </w:r>
      <w:proofErr w:type="spellEnd"/>
      <w:r>
        <w:rPr>
          <w:sz w:val="28"/>
          <w:szCs w:val="28"/>
        </w:rPr>
        <w:t xml:space="preserve"> С. Технологии </w:t>
      </w:r>
      <w:proofErr w:type="spellStart"/>
      <w:r>
        <w:rPr>
          <w:sz w:val="28"/>
          <w:szCs w:val="28"/>
        </w:rPr>
        <w:t>интернет-коммуникации</w:t>
      </w:r>
      <w:proofErr w:type="spellEnd"/>
      <w:r>
        <w:rPr>
          <w:sz w:val="28"/>
          <w:szCs w:val="28"/>
        </w:rPr>
        <w:t xml:space="preserve"> как инструмент дестабилизации национальных политических режимов //Проблему устойчивости политических систем современного мира, Материалы международной научной </w:t>
      </w:r>
      <w:proofErr w:type="spellStart"/>
      <w:r>
        <w:rPr>
          <w:sz w:val="28"/>
          <w:szCs w:val="28"/>
        </w:rPr>
        <w:t>конференции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., 1996.-С.224. </w:t>
      </w:r>
    </w:p>
    <w:p w:rsidR="00832201" w:rsidRDefault="00832201" w:rsidP="00832201">
      <w:pPr>
        <w:pStyle w:val="af7"/>
        <w:tabs>
          <w:tab w:val="left" w:pos="540"/>
        </w:tabs>
        <w:ind w:firstLine="709"/>
        <w:jc w:val="both"/>
        <w:rPr>
          <w:sz w:val="28"/>
          <w:szCs w:val="28"/>
        </w:rPr>
      </w:pPr>
      <w:r>
        <w:t xml:space="preserve">3. </w:t>
      </w:r>
      <w:proofErr w:type="spellStart"/>
      <w:r w:rsidRPr="006B7BCF">
        <w:t>Жолдыбалина</w:t>
      </w:r>
      <w:proofErr w:type="spellEnd"/>
      <w:r w:rsidRPr="006B7BCF">
        <w:t xml:space="preserve"> А., </w:t>
      </w:r>
      <w:proofErr w:type="spellStart"/>
      <w:r w:rsidRPr="006B7BCF">
        <w:t>Урпекова</w:t>
      </w:r>
      <w:proofErr w:type="spellEnd"/>
      <w:r w:rsidRPr="006B7BCF">
        <w:t xml:space="preserve"> А. Современные политические технологии: тенденции и тренды. – Астана, 2016.</w:t>
      </w:r>
    </w:p>
    <w:p w:rsidR="00832201" w:rsidRPr="00832201" w:rsidRDefault="00832201" w:rsidP="00832201">
      <w:pPr>
        <w:tabs>
          <w:tab w:val="left" w:pos="678"/>
          <w:tab w:val="left" w:pos="993"/>
        </w:tabs>
        <w:autoSpaceDN w:val="0"/>
        <w:ind w:firstLine="709"/>
        <w:jc w:val="both"/>
      </w:pPr>
    </w:p>
    <w:p w:rsidR="00A9711C" w:rsidRPr="00832201" w:rsidRDefault="00A9711C" w:rsidP="00A9711C">
      <w:pPr>
        <w:tabs>
          <w:tab w:val="left" w:pos="678"/>
          <w:tab w:val="left" w:pos="993"/>
        </w:tabs>
        <w:autoSpaceDN w:val="0"/>
        <w:ind w:firstLine="709"/>
        <w:jc w:val="both"/>
        <w:rPr>
          <w:lang w:val="en-US"/>
        </w:rPr>
      </w:pPr>
    </w:p>
    <w:p w:rsidR="00984579" w:rsidRPr="00A9711C" w:rsidRDefault="00A9711C" w:rsidP="00A9711C">
      <w:pPr>
        <w:pStyle w:val="10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832201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</w:t>
      </w:r>
    </w:p>
    <w:p w:rsidR="00A86AC7" w:rsidRDefault="00A86AC7" w:rsidP="00832201">
      <w:pPr>
        <w:tabs>
          <w:tab w:val="left" w:pos="678"/>
          <w:tab w:val="left" w:pos="993"/>
        </w:tabs>
        <w:autoSpaceDN w:val="0"/>
        <w:ind w:firstLine="709"/>
        <w:jc w:val="both"/>
      </w:pPr>
      <w:r w:rsidRPr="00832201">
        <w:t>Критерии завершения конфликтов</w:t>
      </w:r>
    </w:p>
    <w:p w:rsidR="00A9711C" w:rsidRPr="00832201" w:rsidRDefault="00A9711C" w:rsidP="00832201">
      <w:pPr>
        <w:tabs>
          <w:tab w:val="left" w:pos="678"/>
          <w:tab w:val="left" w:pos="993"/>
        </w:tabs>
        <w:autoSpaceDN w:val="0"/>
        <w:ind w:firstLine="709"/>
        <w:jc w:val="both"/>
      </w:pPr>
    </w:p>
    <w:bookmarkEnd w:id="25"/>
    <w:p w:rsidR="00A9711C" w:rsidRPr="00832201" w:rsidRDefault="00832201" w:rsidP="00A9711C">
      <w:pPr>
        <w:tabs>
          <w:tab w:val="left" w:pos="678"/>
          <w:tab w:val="left" w:pos="993"/>
        </w:tabs>
        <w:autoSpaceDN w:val="0"/>
        <w:ind w:firstLine="709"/>
        <w:jc w:val="both"/>
      </w:pPr>
      <w:r w:rsidRPr="00832201">
        <w:rPr>
          <w:b/>
          <w:lang w:val="kk-KZ" w:bidi="ar-EG"/>
        </w:rPr>
        <w:t xml:space="preserve">Цель занятия: магистрант должен </w:t>
      </w:r>
      <w:r>
        <w:t xml:space="preserve">определить </w:t>
      </w:r>
      <w:r w:rsidR="00A9711C">
        <w:t>к</w:t>
      </w:r>
      <w:r w:rsidR="00A9711C" w:rsidRPr="00832201">
        <w:t>ритерии завершения конфликтов</w:t>
      </w:r>
    </w:p>
    <w:p w:rsidR="00832201" w:rsidRPr="00832201" w:rsidRDefault="00832201" w:rsidP="00A9711C">
      <w:pPr>
        <w:suppressLineNumbers/>
        <w:ind w:firstLine="709"/>
        <w:jc w:val="both"/>
        <w:rPr>
          <w:bCs/>
        </w:rPr>
      </w:pPr>
      <w:r w:rsidRPr="00832201">
        <w:rPr>
          <w:b/>
          <w:bCs/>
        </w:rPr>
        <w:t xml:space="preserve">Задачи: </w:t>
      </w:r>
      <w:r w:rsidR="00A9711C">
        <w:rPr>
          <w:b/>
          <w:bCs/>
        </w:rPr>
        <w:t xml:space="preserve">изучить индикаторы критерии завершения конфликта </w:t>
      </w:r>
    </w:p>
    <w:p w:rsidR="00832201" w:rsidRDefault="00832201" w:rsidP="00832201">
      <w:pPr>
        <w:ind w:firstLine="709"/>
        <w:jc w:val="both"/>
      </w:pPr>
      <w:r w:rsidRPr="00832201">
        <w:rPr>
          <w:b/>
          <w:lang w:val="kk-KZ" w:bidi="ar-EG"/>
        </w:rPr>
        <w:t>Методические указания</w:t>
      </w:r>
      <w:r w:rsidRPr="00832201">
        <w:t xml:space="preserve">: </w:t>
      </w:r>
      <w:r w:rsidR="00A9711C" w:rsidRPr="00EE6188">
        <w:rPr>
          <w:sz w:val="28"/>
          <w:szCs w:val="28"/>
        </w:rPr>
        <w:t xml:space="preserve">Подготовьте «дерево конфликта», которая должна отразить динамику </w:t>
      </w:r>
      <w:r w:rsidR="00A9711C">
        <w:rPr>
          <w:sz w:val="28"/>
          <w:szCs w:val="28"/>
        </w:rPr>
        <w:t xml:space="preserve">  </w:t>
      </w:r>
      <w:r w:rsidR="00A9711C" w:rsidRPr="00EE6188">
        <w:rPr>
          <w:sz w:val="28"/>
          <w:szCs w:val="28"/>
        </w:rPr>
        <w:t>конфликта.</w:t>
      </w:r>
    </w:p>
    <w:p w:rsidR="00A9711C" w:rsidRDefault="00A9711C" w:rsidP="00832201">
      <w:pPr>
        <w:ind w:firstLine="709"/>
        <w:jc w:val="both"/>
      </w:pPr>
    </w:p>
    <w:p w:rsidR="00A9711C" w:rsidRDefault="00A9711C" w:rsidP="00A9711C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</w:pPr>
      <w:r w:rsidRPr="00832201">
        <w:rPr>
          <w:b/>
        </w:rPr>
        <w:t>Рекомендуемая литература:</w:t>
      </w:r>
    </w:p>
    <w:p w:rsidR="00A9711C" w:rsidRPr="00832201" w:rsidRDefault="00A9711C" w:rsidP="00A9711C">
      <w:pPr>
        <w:ind w:firstLine="709"/>
        <w:rPr>
          <w:lang w:val="kk-KZ"/>
        </w:rPr>
      </w:pPr>
      <w:r w:rsidRPr="00832201">
        <w:rPr>
          <w:lang w:val="kk-KZ"/>
        </w:rPr>
        <w:lastRenderedPageBreak/>
        <w:t>1. Проблема устойчивости политических систем современного мира.- Под ред. С.Г. Еремеева.- М., 2016</w:t>
      </w:r>
    </w:p>
    <w:p w:rsidR="00A9711C" w:rsidRPr="00832201" w:rsidRDefault="00A9711C" w:rsidP="00A9711C">
      <w:pPr>
        <w:ind w:firstLine="709"/>
        <w:rPr>
          <w:lang w:val="kk-KZ"/>
        </w:rPr>
      </w:pPr>
      <w:r w:rsidRPr="00832201">
        <w:rPr>
          <w:lang w:val="kk-KZ"/>
        </w:rPr>
        <w:t>2. Центральная Азия  2027: меняющийся стратегический ландшафт. Вероятные сценарии на десять лет вперед.-Астана, 2017</w:t>
      </w:r>
    </w:p>
    <w:p w:rsidR="00A9711C" w:rsidRPr="00832201" w:rsidRDefault="00A9711C" w:rsidP="00A9711C">
      <w:pPr>
        <w:ind w:firstLine="709"/>
        <w:rPr>
          <w:lang w:val="kk-KZ"/>
        </w:rPr>
      </w:pPr>
      <w:r w:rsidRPr="00832201">
        <w:rPr>
          <w:lang w:val="kk-KZ"/>
        </w:rPr>
        <w:t>3. Г. Хесль Посредничество в разрешении конфликтов.Теория и технология.-Спб, 2004</w:t>
      </w:r>
    </w:p>
    <w:p w:rsidR="00A9711C" w:rsidRPr="00832201" w:rsidRDefault="00A9711C" w:rsidP="00A9711C">
      <w:pPr>
        <w:ind w:firstLine="709"/>
      </w:pPr>
      <w:r w:rsidRPr="00832201">
        <w:t xml:space="preserve">4. </w:t>
      </w:r>
      <w:proofErr w:type="spellStart"/>
      <w:r w:rsidRPr="00832201">
        <w:t>Жолдыбалина</w:t>
      </w:r>
      <w:proofErr w:type="spellEnd"/>
      <w:r w:rsidRPr="00832201">
        <w:t xml:space="preserve"> А., </w:t>
      </w:r>
      <w:proofErr w:type="spellStart"/>
      <w:r w:rsidRPr="00832201">
        <w:t>Урпекова</w:t>
      </w:r>
      <w:proofErr w:type="spellEnd"/>
      <w:r w:rsidRPr="00832201">
        <w:t xml:space="preserve"> А. Современные политические технологии: тенденции и тренды. – Астана, 2016. </w:t>
      </w:r>
    </w:p>
    <w:p w:rsidR="00A9711C" w:rsidRPr="00832201" w:rsidRDefault="00A9711C" w:rsidP="00A9711C">
      <w:pPr>
        <w:ind w:firstLine="709"/>
        <w:rPr>
          <w:lang w:val="en-US"/>
        </w:rPr>
      </w:pPr>
      <w:r w:rsidRPr="00832201">
        <w:t xml:space="preserve">5. </w:t>
      </w:r>
      <w:proofErr w:type="spellStart"/>
      <w:r w:rsidRPr="00832201">
        <w:t>Анцупов</w:t>
      </w:r>
      <w:proofErr w:type="spellEnd"/>
      <w:r w:rsidRPr="00832201">
        <w:t xml:space="preserve"> А., </w:t>
      </w:r>
      <w:proofErr w:type="spellStart"/>
      <w:r w:rsidRPr="00832201">
        <w:t>Баклановский</w:t>
      </w:r>
      <w:proofErr w:type="spellEnd"/>
      <w:r w:rsidRPr="00832201">
        <w:t xml:space="preserve"> С. </w:t>
      </w:r>
      <w:proofErr w:type="spellStart"/>
      <w:r w:rsidRPr="00832201">
        <w:t>Конфликтология</w:t>
      </w:r>
      <w:proofErr w:type="spellEnd"/>
      <w:r w:rsidRPr="00832201">
        <w:t xml:space="preserve"> в схемах и комментариях.- </w:t>
      </w:r>
      <w:proofErr w:type="spellStart"/>
      <w:r w:rsidRPr="00832201">
        <w:t>СпБ</w:t>
      </w:r>
      <w:proofErr w:type="spellEnd"/>
      <w:r w:rsidRPr="00832201">
        <w:rPr>
          <w:lang w:val="en-US"/>
        </w:rPr>
        <w:t>, 2009.</w:t>
      </w:r>
    </w:p>
    <w:p w:rsidR="00A9711C" w:rsidRPr="00832201" w:rsidRDefault="00A9711C" w:rsidP="00A9711C">
      <w:pPr>
        <w:pStyle w:val="af7"/>
        <w:spacing w:after="0"/>
        <w:ind w:firstLine="709"/>
        <w:rPr>
          <w:lang w:val="en-US"/>
        </w:rPr>
      </w:pPr>
      <w:r w:rsidRPr="00832201">
        <w:rPr>
          <w:lang w:val="en-US"/>
        </w:rPr>
        <w:t xml:space="preserve"> </w:t>
      </w:r>
      <w:proofErr w:type="gramStart"/>
      <w:r w:rsidRPr="00832201">
        <w:rPr>
          <w:lang w:val="en-US"/>
        </w:rPr>
        <w:t>6.Negotiation</w:t>
      </w:r>
      <w:proofErr w:type="gramEnd"/>
      <w:r w:rsidRPr="00832201">
        <w:rPr>
          <w:lang w:val="en-US"/>
        </w:rPr>
        <w:t xml:space="preserve"> Genius. How to overcome obstacles and achieve brilliant results at</w:t>
      </w:r>
    </w:p>
    <w:p w:rsidR="00A9711C" w:rsidRPr="00832201" w:rsidRDefault="00A9711C" w:rsidP="00A9711C">
      <w:pPr>
        <w:pStyle w:val="af7"/>
        <w:spacing w:after="0"/>
        <w:ind w:firstLine="709"/>
        <w:rPr>
          <w:lang w:val="en-US"/>
        </w:rPr>
      </w:pPr>
      <w:proofErr w:type="gramStart"/>
      <w:r w:rsidRPr="00832201">
        <w:rPr>
          <w:lang w:val="en-US"/>
        </w:rPr>
        <w:t>the</w:t>
      </w:r>
      <w:proofErr w:type="gramEnd"/>
      <w:r w:rsidRPr="00832201">
        <w:rPr>
          <w:lang w:val="en-US"/>
        </w:rPr>
        <w:t xml:space="preserve"> bargaining table and beyond.-NY,2013</w:t>
      </w:r>
    </w:p>
    <w:p w:rsidR="00A9711C" w:rsidRPr="00A9711C" w:rsidRDefault="00A9711C" w:rsidP="00832201">
      <w:pPr>
        <w:ind w:firstLine="709"/>
        <w:jc w:val="both"/>
        <w:rPr>
          <w:b/>
          <w:i/>
          <w:lang w:val="en-US"/>
        </w:rPr>
      </w:pPr>
    </w:p>
    <w:p w:rsidR="00832201" w:rsidRPr="00A9711C" w:rsidRDefault="00832201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lang w:val="en-US"/>
        </w:rPr>
      </w:pPr>
    </w:p>
    <w:p w:rsidR="00C07504" w:rsidRPr="00A9711C" w:rsidRDefault="00C07504" w:rsidP="00832201">
      <w:pPr>
        <w:tabs>
          <w:tab w:val="left" w:pos="678"/>
          <w:tab w:val="left" w:pos="993"/>
        </w:tabs>
        <w:autoSpaceDN w:val="0"/>
        <w:ind w:firstLine="709"/>
        <w:jc w:val="both"/>
        <w:rPr>
          <w:lang w:val="en-US"/>
        </w:rPr>
      </w:pPr>
    </w:p>
    <w:sectPr w:rsidR="00C07504" w:rsidRPr="00A9711C" w:rsidSect="004D0719">
      <w:headerReference w:type="default" r:id="rId13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8B4" w:rsidRDefault="00A558B4" w:rsidP="000D4280">
      <w:r>
        <w:separator/>
      </w:r>
    </w:p>
  </w:endnote>
  <w:endnote w:type="continuationSeparator" w:id="0">
    <w:p w:rsidR="00A558B4" w:rsidRDefault="00A558B4" w:rsidP="000D4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8B4" w:rsidRDefault="00A558B4" w:rsidP="000D4280">
      <w:r>
        <w:separator/>
      </w:r>
    </w:p>
  </w:footnote>
  <w:footnote w:type="continuationSeparator" w:id="0">
    <w:p w:rsidR="00A558B4" w:rsidRDefault="00A558B4" w:rsidP="000D4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30"/>
      <w:gridCol w:w="1598"/>
    </w:tblGrid>
    <w:tr w:rsidR="000D4280" w:rsidTr="000A4C01">
      <w:trPr>
        <w:trHeight w:val="915"/>
      </w:trPr>
      <w:tc>
        <w:tcPr>
          <w:tcW w:w="7938" w:type="dxa"/>
        </w:tcPr>
        <w:p w:rsidR="000D4280" w:rsidRPr="00C67A0E" w:rsidRDefault="000D4280" w:rsidP="000D4280">
          <w:pPr>
            <w:pStyle w:val="ad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560" w:type="dxa"/>
        </w:tcPr>
        <w:p w:rsidR="000D4280" w:rsidRDefault="000D4280" w:rsidP="000D4280">
          <w:pPr>
            <w:pStyle w:val="ad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0D4280" w:rsidRDefault="000D428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4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5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6">
    <w:nsid w:val="0D634A19"/>
    <w:multiLevelType w:val="multilevel"/>
    <w:tmpl w:val="EC2A9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94590"/>
    <w:multiLevelType w:val="hybridMultilevel"/>
    <w:tmpl w:val="F3CA2FFA"/>
    <w:lvl w:ilvl="0" w:tplc="2F728F8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F964A0"/>
    <w:multiLevelType w:val="multilevel"/>
    <w:tmpl w:val="2E5E39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491B518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4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016B98"/>
    <w:multiLevelType w:val="hybridMultilevel"/>
    <w:tmpl w:val="AB2A0B04"/>
    <w:lvl w:ilvl="0" w:tplc="D6B0D1F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82266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E37E20"/>
    <w:multiLevelType w:val="multilevel"/>
    <w:tmpl w:val="CE42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0057057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A63B2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541CD9"/>
    <w:multiLevelType w:val="multilevel"/>
    <w:tmpl w:val="ADFE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5B66D5"/>
    <w:multiLevelType w:val="multilevel"/>
    <w:tmpl w:val="9A0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1B7971"/>
    <w:multiLevelType w:val="multilevel"/>
    <w:tmpl w:val="2B7C8F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7FE30110"/>
    <w:multiLevelType w:val="multilevel"/>
    <w:tmpl w:val="5F4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6"/>
  </w:num>
  <w:num w:numId="5">
    <w:abstractNumId w:val="24"/>
  </w:num>
  <w:num w:numId="6">
    <w:abstractNumId w:val="2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9"/>
  </w:num>
  <w:num w:numId="12">
    <w:abstractNumId w:val="15"/>
  </w:num>
  <w:num w:numId="13">
    <w:abstractNumId w:val="9"/>
  </w:num>
  <w:num w:numId="14">
    <w:abstractNumId w:val="6"/>
  </w:num>
  <w:num w:numId="15">
    <w:abstractNumId w:val="1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"/>
    <w:lvlOverride w:ilvl="0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280"/>
    <w:rsid w:val="00026770"/>
    <w:rsid w:val="000521C0"/>
    <w:rsid w:val="00065772"/>
    <w:rsid w:val="00086723"/>
    <w:rsid w:val="000A4C01"/>
    <w:rsid w:val="000D4280"/>
    <w:rsid w:val="001855D9"/>
    <w:rsid w:val="001B119E"/>
    <w:rsid w:val="001D58C5"/>
    <w:rsid w:val="001D58D2"/>
    <w:rsid w:val="001F6874"/>
    <w:rsid w:val="00235500"/>
    <w:rsid w:val="00305C8E"/>
    <w:rsid w:val="00321A04"/>
    <w:rsid w:val="00345107"/>
    <w:rsid w:val="00350EDF"/>
    <w:rsid w:val="00394467"/>
    <w:rsid w:val="00405473"/>
    <w:rsid w:val="004126EA"/>
    <w:rsid w:val="00446E8C"/>
    <w:rsid w:val="00465383"/>
    <w:rsid w:val="00495EDF"/>
    <w:rsid w:val="004A5220"/>
    <w:rsid w:val="004B19D9"/>
    <w:rsid w:val="004D0719"/>
    <w:rsid w:val="004E0240"/>
    <w:rsid w:val="004E3538"/>
    <w:rsid w:val="004E5300"/>
    <w:rsid w:val="00510805"/>
    <w:rsid w:val="00523432"/>
    <w:rsid w:val="00553FDC"/>
    <w:rsid w:val="005C1414"/>
    <w:rsid w:val="005D5221"/>
    <w:rsid w:val="0060468B"/>
    <w:rsid w:val="006304E9"/>
    <w:rsid w:val="00632395"/>
    <w:rsid w:val="006476F4"/>
    <w:rsid w:val="00674D22"/>
    <w:rsid w:val="007015D6"/>
    <w:rsid w:val="00706BAE"/>
    <w:rsid w:val="00712D44"/>
    <w:rsid w:val="00762CC5"/>
    <w:rsid w:val="00766BDE"/>
    <w:rsid w:val="0076789B"/>
    <w:rsid w:val="007936FE"/>
    <w:rsid w:val="007E31B5"/>
    <w:rsid w:val="007E339C"/>
    <w:rsid w:val="007E3745"/>
    <w:rsid w:val="0080713F"/>
    <w:rsid w:val="00814067"/>
    <w:rsid w:val="00822684"/>
    <w:rsid w:val="00832201"/>
    <w:rsid w:val="00873C9B"/>
    <w:rsid w:val="00875F81"/>
    <w:rsid w:val="008C05EA"/>
    <w:rsid w:val="00984579"/>
    <w:rsid w:val="009931EB"/>
    <w:rsid w:val="009A1746"/>
    <w:rsid w:val="009B7ECE"/>
    <w:rsid w:val="009C2D60"/>
    <w:rsid w:val="009F74E1"/>
    <w:rsid w:val="00A05F23"/>
    <w:rsid w:val="00A10849"/>
    <w:rsid w:val="00A3781E"/>
    <w:rsid w:val="00A47D32"/>
    <w:rsid w:val="00A5239F"/>
    <w:rsid w:val="00A558B4"/>
    <w:rsid w:val="00A72222"/>
    <w:rsid w:val="00A86AC7"/>
    <w:rsid w:val="00A9711C"/>
    <w:rsid w:val="00A97C06"/>
    <w:rsid w:val="00AD3D5D"/>
    <w:rsid w:val="00AD4DD7"/>
    <w:rsid w:val="00AE60A3"/>
    <w:rsid w:val="00B2012C"/>
    <w:rsid w:val="00B4367C"/>
    <w:rsid w:val="00BB23B5"/>
    <w:rsid w:val="00C010B9"/>
    <w:rsid w:val="00C07504"/>
    <w:rsid w:val="00C242F1"/>
    <w:rsid w:val="00C30B6C"/>
    <w:rsid w:val="00C33651"/>
    <w:rsid w:val="00C63C32"/>
    <w:rsid w:val="00C67A0E"/>
    <w:rsid w:val="00CA755B"/>
    <w:rsid w:val="00CC43B2"/>
    <w:rsid w:val="00CD1FC0"/>
    <w:rsid w:val="00D023F0"/>
    <w:rsid w:val="00D02956"/>
    <w:rsid w:val="00D0718D"/>
    <w:rsid w:val="00D44DC5"/>
    <w:rsid w:val="00D77B23"/>
    <w:rsid w:val="00D96E33"/>
    <w:rsid w:val="00DA307F"/>
    <w:rsid w:val="00DC421D"/>
    <w:rsid w:val="00DF2FCD"/>
    <w:rsid w:val="00E20174"/>
    <w:rsid w:val="00E80FBF"/>
    <w:rsid w:val="00EB0712"/>
    <w:rsid w:val="00F03640"/>
    <w:rsid w:val="00F41929"/>
    <w:rsid w:val="00FB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3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uiPriority w:val="99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8">
    <w:name w:val="footnote reference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9">
    <w:name w:val="Emphasis"/>
    <w:basedOn w:val="a0"/>
    <w:qFormat/>
    <w:rsid w:val="000D4280"/>
    <w:rPr>
      <w:i/>
      <w:iCs/>
    </w:rPr>
  </w:style>
  <w:style w:type="character" w:styleId="aa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b">
    <w:name w:val="Title"/>
    <w:basedOn w:val="a"/>
    <w:next w:val="a"/>
    <w:link w:val="ac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TOC Heading"/>
    <w:basedOn w:val="10"/>
    <w:next w:val="a"/>
    <w:uiPriority w:val="39"/>
    <w:unhideWhenUsed/>
    <w:qFormat/>
    <w:rsid w:val="00C67A0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3781E"/>
    <w:pPr>
      <w:tabs>
        <w:tab w:val="right" w:leader="dot" w:pos="9488"/>
      </w:tabs>
      <w:spacing w:after="100"/>
      <w:ind w:firstLine="284"/>
    </w:pPr>
  </w:style>
  <w:style w:type="paragraph" w:styleId="af4">
    <w:name w:val="Intense Quote"/>
    <w:basedOn w:val="a"/>
    <w:next w:val="a"/>
    <w:link w:val="af5"/>
    <w:uiPriority w:val="30"/>
    <w:qFormat/>
    <w:rsid w:val="00C67A0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5">
    <w:name w:val="Выделенная цитата Знак"/>
    <w:basedOn w:val="a0"/>
    <w:link w:val="af4"/>
    <w:uiPriority w:val="30"/>
    <w:rsid w:val="00C67A0E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styleId="22">
    <w:name w:val="Body Text Indent 2"/>
    <w:basedOn w:val="a"/>
    <w:link w:val="23"/>
    <w:unhideWhenUsed/>
    <w:rsid w:val="004B19D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B1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6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45107"/>
    <w:pPr>
      <w:suppressAutoHyphens/>
      <w:autoSpaceDE w:val="0"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5107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Web">
    <w:name w:val="Обычный (Web)"/>
    <w:basedOn w:val="a"/>
    <w:rsid w:val="00345107"/>
    <w:pPr>
      <w:spacing w:before="100" w:beforeAutospacing="1" w:after="100" w:afterAutospacing="1"/>
    </w:pPr>
  </w:style>
  <w:style w:type="paragraph" w:styleId="af6">
    <w:name w:val="Normal (Web)"/>
    <w:basedOn w:val="a"/>
    <w:uiPriority w:val="99"/>
    <w:semiHidden/>
    <w:unhideWhenUsed/>
    <w:qFormat/>
    <w:rsid w:val="00CA755B"/>
    <w:pPr>
      <w:suppressAutoHyphens/>
      <w:spacing w:before="280" w:after="280"/>
      <w:ind w:firstLine="243"/>
      <w:jc w:val="both"/>
    </w:pPr>
    <w:rPr>
      <w:rFonts w:ascii="Verdana" w:hAnsi="Verdana" w:cs="Verdana"/>
      <w:color w:val="000000"/>
      <w:sz w:val="13"/>
      <w:szCs w:val="13"/>
      <w:lang w:eastAsia="ar-SA"/>
    </w:rPr>
  </w:style>
  <w:style w:type="character" w:customStyle="1" w:styleId="14">
    <w:name w:val="Стиль1 Знак"/>
    <w:link w:val="1"/>
    <w:locked/>
    <w:rsid w:val="00405473"/>
    <w:rPr>
      <w:b/>
      <w:bCs/>
      <w:sz w:val="28"/>
      <w:szCs w:val="26"/>
      <w:lang w:val="kk-KZ" w:eastAsia="ar-SA"/>
    </w:rPr>
  </w:style>
  <w:style w:type="paragraph" w:customStyle="1" w:styleId="1">
    <w:name w:val="Стиль1"/>
    <w:basedOn w:val="3"/>
    <w:link w:val="14"/>
    <w:qFormat/>
    <w:rsid w:val="00405473"/>
    <w:pPr>
      <w:keepLines w:val="0"/>
      <w:numPr>
        <w:ilvl w:val="2"/>
        <w:numId w:val="1"/>
      </w:numPr>
      <w:suppressAutoHyphens/>
      <w:autoSpaceDE w:val="0"/>
      <w:spacing w:before="240" w:after="60"/>
      <w:jc w:val="both"/>
    </w:pPr>
    <w:rPr>
      <w:rFonts w:asciiTheme="minorHAnsi" w:eastAsiaTheme="minorHAnsi" w:hAnsiTheme="minorHAnsi" w:cstheme="minorBidi"/>
      <w:b/>
      <w:bCs/>
      <w:color w:val="auto"/>
      <w:sz w:val="28"/>
      <w:szCs w:val="26"/>
      <w:lang w:val="kk-KZ" w:eastAsia="ar-SA"/>
    </w:rPr>
  </w:style>
  <w:style w:type="paragraph" w:styleId="af7">
    <w:name w:val="Body Text"/>
    <w:basedOn w:val="a"/>
    <w:link w:val="af8"/>
    <w:uiPriority w:val="99"/>
    <w:semiHidden/>
    <w:unhideWhenUsed/>
    <w:rsid w:val="00632395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632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0750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523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A5239F"/>
    <w:rPr>
      <w:b/>
      <w:bCs/>
    </w:rPr>
  </w:style>
  <w:style w:type="paragraph" w:styleId="afa">
    <w:name w:val="No Spacing"/>
    <w:link w:val="afb"/>
    <w:uiPriority w:val="1"/>
    <w:qFormat/>
    <w:rsid w:val="00AD3D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Без интервала Знак"/>
    <w:link w:val="afa"/>
    <w:uiPriority w:val="1"/>
    <w:rsid w:val="00AD3D5D"/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link w:val="a6"/>
    <w:uiPriority w:val="34"/>
    <w:locked/>
    <w:rsid w:val="009845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library.ru/contents.asp?issueid=15887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p.edu/read/9897/chapter/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library.ru/contents.asp?issueid=158877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ap.edu/read/9897/chapter/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C814AC-24E7-42C4-BDCE-4742B500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dc:title>
  <dc:creator>Зололтко</dc:creator>
  <cp:lastModifiedBy>admin</cp:lastModifiedBy>
  <cp:revision>5</cp:revision>
  <cp:lastPrinted>2018-11-01T00:44:00Z</cp:lastPrinted>
  <dcterms:created xsi:type="dcterms:W3CDTF">2019-01-07T15:29:00Z</dcterms:created>
  <dcterms:modified xsi:type="dcterms:W3CDTF">2019-01-07T17:04:00Z</dcterms:modified>
</cp:coreProperties>
</file>